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15" w:lineRule="auto"/>
      </w:pPr>
    </w:p>
    <w:p>
      <w:pPr>
        <w:pStyle w:val="2"/>
        <w:spacing w:line="315" w:lineRule="auto"/>
      </w:pPr>
    </w:p>
    <w:p>
      <w:pPr>
        <w:pStyle w:val="2"/>
        <w:spacing w:line="315" w:lineRule="auto"/>
      </w:pPr>
    </w:p>
    <w:p>
      <w:pPr>
        <w:spacing w:before="223" w:line="184" w:lineRule="auto"/>
        <w:ind w:left="1573"/>
        <w:outlineLvl w:val="0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b/>
          <w:bCs/>
          <w:spacing w:val="-1"/>
          <w:sz w:val="52"/>
          <w:szCs w:val="52"/>
        </w:rPr>
        <w:t>绘画专业人才培养方案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85" w:line="830" w:lineRule="exact"/>
        <w:ind w:left="180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position w:val="30"/>
          <w:sz w:val="43"/>
          <w:szCs w:val="43"/>
        </w:rPr>
        <w:t>临汾并丽艺通职业技术学校</w:t>
      </w:r>
    </w:p>
    <w:p>
      <w:pPr>
        <w:spacing w:line="187" w:lineRule="auto"/>
        <w:ind w:left="318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spacing w:val="-2"/>
          <w:sz w:val="31"/>
          <w:szCs w:val="31"/>
          <w:lang w:val="en-US" w:eastAsia="zh-CN"/>
        </w:rPr>
        <w:t>3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年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31"/>
          <w:szCs w:val="31"/>
          <w:lang w:val="en-US" w:eastAsia="zh-CN"/>
        </w:rPr>
        <w:t>9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月</w:t>
      </w:r>
    </w:p>
    <w:p>
      <w:pPr>
        <w:spacing w:line="187" w:lineRule="auto"/>
        <w:rPr>
          <w:rFonts w:ascii="微软雅黑" w:hAnsi="微软雅黑" w:eastAsia="微软雅黑" w:cs="微软雅黑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8"/>
          <w:szCs w:val="28"/>
        </w:rPr>
      </w:sdtEndPr>
      <w:sdtContent>
        <w:p>
          <w:pPr>
            <w:spacing w:before="282" w:line="179" w:lineRule="auto"/>
            <w:ind w:left="3501"/>
            <w:rPr>
              <w:rFonts w:ascii="微软雅黑" w:hAnsi="微软雅黑" w:eastAsia="微软雅黑" w:cs="微软雅黑"/>
              <w:sz w:val="47"/>
              <w:szCs w:val="47"/>
            </w:rPr>
          </w:pPr>
          <w:bookmarkStart w:id="0" w:name="bookmark1"/>
          <w:bookmarkEnd w:id="0"/>
          <w:r>
            <w:rPr>
              <w:rFonts w:ascii="微软雅黑" w:hAnsi="微软雅黑" w:eastAsia="微软雅黑" w:cs="微软雅黑"/>
              <w:b/>
              <w:bCs/>
              <w:spacing w:val="-22"/>
              <w:sz w:val="47"/>
              <w:szCs w:val="47"/>
            </w:rPr>
            <w:t>目</w:t>
          </w:r>
          <w:r>
            <w:rPr>
              <w:rFonts w:ascii="微软雅黑" w:hAnsi="微软雅黑" w:eastAsia="微软雅黑" w:cs="微软雅黑"/>
              <w:b/>
              <w:bCs/>
              <w:spacing w:val="22"/>
              <w:sz w:val="47"/>
              <w:szCs w:val="47"/>
            </w:rPr>
            <w:t xml:space="preserve">   </w:t>
          </w:r>
          <w:r>
            <w:rPr>
              <w:rFonts w:ascii="微软雅黑" w:hAnsi="微软雅黑" w:eastAsia="微软雅黑" w:cs="微软雅黑"/>
              <w:b/>
              <w:bCs/>
              <w:spacing w:val="-22"/>
              <w:sz w:val="47"/>
              <w:szCs w:val="47"/>
            </w:rPr>
            <w:t>录</w:t>
          </w:r>
        </w:p>
        <w:p>
          <w:pPr>
            <w:pStyle w:val="2"/>
            <w:spacing w:line="286" w:lineRule="auto"/>
          </w:pPr>
        </w:p>
        <w:p>
          <w:pPr>
            <w:pStyle w:val="2"/>
            <w:spacing w:line="286" w:lineRule="auto"/>
          </w:pPr>
        </w:p>
        <w:p>
          <w:pPr>
            <w:pStyle w:val="2"/>
            <w:spacing w:line="286" w:lineRule="auto"/>
          </w:pPr>
        </w:p>
        <w:p>
          <w:pPr>
            <w:pStyle w:val="2"/>
            <w:spacing w:line="287" w:lineRule="auto"/>
          </w:pPr>
        </w:p>
        <w:p>
          <w:pPr>
            <w:tabs>
              <w:tab w:val="right" w:leader="dot" w:pos="7714"/>
            </w:tabs>
            <w:spacing w:before="91" w:line="220" w:lineRule="auto"/>
            <w:ind w:left="29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2"/>
              <w:sz w:val="28"/>
              <w:szCs w:val="28"/>
            </w:rPr>
            <w:t>一、专业名称与代码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7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1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6" w:lineRule="auto"/>
          </w:pPr>
        </w:p>
        <w:p>
          <w:pPr>
            <w:pStyle w:val="2"/>
            <w:spacing w:line="287" w:lineRule="auto"/>
          </w:pPr>
        </w:p>
        <w:p>
          <w:pPr>
            <w:tabs>
              <w:tab w:val="right" w:leader="dot" w:pos="7714"/>
            </w:tabs>
            <w:spacing w:before="91" w:line="221" w:lineRule="auto"/>
            <w:ind w:left="29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3"/>
              <w:sz w:val="28"/>
              <w:szCs w:val="28"/>
            </w:rPr>
            <w:t>二、入学要求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7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1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5" w:lineRule="auto"/>
          </w:pPr>
        </w:p>
        <w:p>
          <w:pPr>
            <w:pStyle w:val="2"/>
            <w:spacing w:line="285" w:lineRule="auto"/>
          </w:pPr>
        </w:p>
        <w:p>
          <w:pPr>
            <w:tabs>
              <w:tab w:val="right" w:leader="dot" w:pos="7714"/>
            </w:tabs>
            <w:spacing w:before="91" w:line="220" w:lineRule="auto"/>
            <w:ind w:left="25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2"/>
              <w:sz w:val="28"/>
              <w:szCs w:val="28"/>
            </w:rPr>
            <w:t>三、修业年限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7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1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5" w:lineRule="auto"/>
          </w:pPr>
        </w:p>
        <w:p>
          <w:pPr>
            <w:pStyle w:val="2"/>
            <w:spacing w:line="285" w:lineRule="auto"/>
          </w:pPr>
        </w:p>
        <w:p>
          <w:pPr>
            <w:tabs>
              <w:tab w:val="right" w:leader="dot" w:pos="7714"/>
            </w:tabs>
            <w:spacing w:before="91" w:line="221" w:lineRule="auto"/>
            <w:ind w:left="51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7"/>
              <w:sz w:val="28"/>
              <w:szCs w:val="28"/>
            </w:rPr>
            <w:t>四、职业面向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7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1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5" w:lineRule="auto"/>
          </w:pPr>
        </w:p>
        <w:p>
          <w:pPr>
            <w:pStyle w:val="2"/>
            <w:spacing w:line="285" w:lineRule="auto"/>
          </w:pPr>
        </w:p>
        <w:p>
          <w:pPr>
            <w:tabs>
              <w:tab w:val="right" w:leader="dot" w:pos="7714"/>
            </w:tabs>
            <w:spacing w:before="92" w:line="220" w:lineRule="auto"/>
            <w:ind w:left="29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2"/>
              <w:sz w:val="28"/>
              <w:szCs w:val="28"/>
            </w:rPr>
            <w:t>五、培养目标与培养规格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7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1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6" w:lineRule="auto"/>
          </w:pPr>
        </w:p>
        <w:p>
          <w:pPr>
            <w:pStyle w:val="2"/>
            <w:spacing w:line="286" w:lineRule="auto"/>
          </w:pPr>
        </w:p>
        <w:p>
          <w:pPr>
            <w:tabs>
              <w:tab w:val="right" w:leader="dot" w:pos="7714"/>
            </w:tabs>
            <w:spacing w:before="91" w:line="221" w:lineRule="auto"/>
            <w:ind w:left="27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2"/>
              <w:sz w:val="28"/>
              <w:szCs w:val="28"/>
            </w:rPr>
            <w:t>六、课程设置及要求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3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2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4" w:lineRule="auto"/>
          </w:pPr>
        </w:p>
        <w:p>
          <w:pPr>
            <w:pStyle w:val="2"/>
            <w:spacing w:line="285" w:lineRule="auto"/>
          </w:pPr>
        </w:p>
        <w:p>
          <w:pPr>
            <w:tabs>
              <w:tab w:val="right" w:leader="dot" w:pos="7714"/>
            </w:tabs>
            <w:spacing w:before="91" w:line="220" w:lineRule="auto"/>
            <w:ind w:left="23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七、教学进程总体安排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3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5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6" w:lineRule="auto"/>
          </w:pPr>
        </w:p>
        <w:p>
          <w:pPr>
            <w:pStyle w:val="2"/>
            <w:spacing w:line="286" w:lineRule="auto"/>
          </w:pPr>
        </w:p>
        <w:p>
          <w:pPr>
            <w:tabs>
              <w:tab w:val="right" w:leader="dot" w:pos="7714"/>
            </w:tabs>
            <w:spacing w:before="92" w:line="220" w:lineRule="auto"/>
            <w:ind w:left="29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3"/>
              <w:sz w:val="28"/>
              <w:szCs w:val="28"/>
            </w:rPr>
            <w:t>八、实施保障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4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7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6" w:lineRule="auto"/>
          </w:pPr>
        </w:p>
        <w:p>
          <w:pPr>
            <w:pStyle w:val="2"/>
            <w:spacing w:line="286" w:lineRule="auto"/>
          </w:pPr>
        </w:p>
        <w:p>
          <w:pPr>
            <w:tabs>
              <w:tab w:val="right" w:leader="dot" w:pos="7714"/>
            </w:tabs>
            <w:spacing w:before="91" w:line="220" w:lineRule="auto"/>
            <w:ind w:left="31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3"/>
              <w:sz w:val="28"/>
              <w:szCs w:val="28"/>
            </w:rPr>
            <w:t>九、毕业要求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2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8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  <w:p>
          <w:pPr>
            <w:pStyle w:val="2"/>
            <w:spacing w:line="285" w:lineRule="auto"/>
          </w:pPr>
        </w:p>
        <w:p>
          <w:pPr>
            <w:pStyle w:val="2"/>
            <w:spacing w:line="285" w:lineRule="auto"/>
          </w:pPr>
        </w:p>
        <w:p>
          <w:pPr>
            <w:tabs>
              <w:tab w:val="right" w:leader="dot" w:pos="7714"/>
            </w:tabs>
            <w:spacing w:before="92" w:line="219" w:lineRule="auto"/>
            <w:ind w:left="26"/>
            <w:rPr>
              <w:rFonts w:ascii="宋体" w:hAnsi="宋体" w:eastAsia="宋体" w:cs="宋体"/>
              <w:sz w:val="28"/>
              <w:szCs w:val="28"/>
            </w:rPr>
          </w:pPr>
          <w:r>
            <w:rPr>
              <w:rFonts w:ascii="宋体" w:hAnsi="宋体" w:eastAsia="宋体" w:cs="宋体"/>
              <w:spacing w:val="-3"/>
              <w:sz w:val="28"/>
              <w:szCs w:val="28"/>
            </w:rPr>
            <w:t>十、附录</w:t>
          </w:r>
          <w:r>
            <w:rPr>
              <w:rFonts w:ascii="宋体" w:hAnsi="宋体" w:eastAsia="宋体" w:cs="宋体"/>
              <w:sz w:val="28"/>
              <w:szCs w:val="28"/>
            </w:rPr>
            <w:tab/>
          </w:r>
          <w:r>
            <w:rPr>
              <w:rFonts w:ascii="宋体" w:hAnsi="宋体" w:eastAsia="宋体" w:cs="宋体"/>
              <w:spacing w:val="3"/>
              <w:sz w:val="28"/>
              <w:szCs w:val="28"/>
            </w:rPr>
            <w:t xml:space="preserve">    </w:t>
          </w: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宋体" w:hAnsi="宋体" w:eastAsia="宋体" w:cs="宋体"/>
              <w:sz w:val="28"/>
              <w:szCs w:val="28"/>
            </w:rPr>
            <w:t>9</w:t>
          </w:r>
          <w:r>
            <w:rPr>
              <w:rFonts w:ascii="宋体" w:hAnsi="宋体" w:eastAsia="宋体" w:cs="宋体"/>
              <w:sz w:val="28"/>
              <w:szCs w:val="28"/>
            </w:rPr>
            <w:fldChar w:fldCharType="end"/>
          </w:r>
        </w:p>
      </w:sdtContent>
    </w:sdt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93" w:line="184" w:lineRule="auto"/>
        <w:ind w:left="1870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b/>
          <w:bCs/>
          <w:spacing w:val="-1"/>
          <w:sz w:val="40"/>
          <w:szCs w:val="40"/>
        </w:rPr>
        <w:t>美术绘画专业人才培养方案</w:t>
      </w: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spacing w:before="107" w:line="188" w:lineRule="auto"/>
        <w:ind w:left="120"/>
        <w:outlineLvl w:val="0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9"/>
          <w:sz w:val="25"/>
          <w:szCs w:val="25"/>
        </w:rPr>
        <w:t>一、专业名称及代码</w:t>
      </w:r>
    </w:p>
    <w:p>
      <w:pPr>
        <w:spacing w:before="140" w:line="223" w:lineRule="auto"/>
        <w:ind w:left="12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绘画（</w:t>
      </w:r>
      <w:r>
        <w:rPr>
          <w:rFonts w:ascii="Calibri" w:hAnsi="Calibri" w:eastAsia="Calibri" w:cs="Calibri"/>
          <w:spacing w:val="-1"/>
          <w:sz w:val="22"/>
          <w:szCs w:val="22"/>
        </w:rPr>
        <w:t>750107</w:t>
      </w:r>
      <w:r>
        <w:rPr>
          <w:rFonts w:ascii="宋体" w:hAnsi="宋体" w:eastAsia="宋体" w:cs="宋体"/>
          <w:spacing w:val="-1"/>
          <w:sz w:val="22"/>
          <w:szCs w:val="22"/>
        </w:rPr>
        <w:t>）</w:t>
      </w:r>
    </w:p>
    <w:p>
      <w:pPr>
        <w:spacing w:before="191" w:line="189" w:lineRule="auto"/>
        <w:ind w:left="120"/>
        <w:outlineLvl w:val="0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8"/>
          <w:sz w:val="25"/>
          <w:szCs w:val="25"/>
        </w:rPr>
        <w:t>二、入学要求</w:t>
      </w:r>
    </w:p>
    <w:p>
      <w:pPr>
        <w:spacing w:before="141" w:line="220" w:lineRule="auto"/>
        <w:ind w:left="12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初中毕业或具有同等学力</w:t>
      </w:r>
    </w:p>
    <w:p>
      <w:pPr>
        <w:spacing w:before="197" w:line="188" w:lineRule="auto"/>
        <w:ind w:left="120"/>
        <w:outlineLvl w:val="0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8"/>
          <w:sz w:val="25"/>
          <w:szCs w:val="25"/>
        </w:rPr>
        <w:t>三、修业年限</w:t>
      </w:r>
    </w:p>
    <w:p>
      <w:pPr>
        <w:spacing w:before="146" w:line="228" w:lineRule="auto"/>
        <w:ind w:left="12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4"/>
          <w:sz w:val="20"/>
          <w:szCs w:val="20"/>
        </w:rPr>
        <w:t>3</w:t>
      </w:r>
      <w:r>
        <w:rPr>
          <w:rFonts w:ascii="宋体" w:hAnsi="宋体" w:eastAsia="宋体" w:cs="宋体"/>
          <w:spacing w:val="-4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4"/>
          <w:sz w:val="20"/>
          <w:szCs w:val="20"/>
        </w:rPr>
        <w:t>年</w:t>
      </w:r>
    </w:p>
    <w:p>
      <w:pPr>
        <w:spacing w:before="209" w:line="187" w:lineRule="auto"/>
        <w:ind w:left="128"/>
        <w:outlineLvl w:val="0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7"/>
          <w:sz w:val="25"/>
          <w:szCs w:val="25"/>
        </w:rPr>
        <w:t>四、职业范围</w:t>
      </w:r>
    </w:p>
    <w:p>
      <w:pPr>
        <w:spacing w:line="94" w:lineRule="exact"/>
      </w:pPr>
    </w:p>
    <w:tbl>
      <w:tblPr>
        <w:tblStyle w:val="5"/>
        <w:tblW w:w="81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984"/>
        <w:gridCol w:w="2691"/>
        <w:gridCol w:w="26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21" w:type="dxa"/>
            <w:vAlign w:val="top"/>
          </w:tcPr>
          <w:p>
            <w:pPr>
              <w:spacing w:before="98" w:line="222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spacing w:before="98" w:line="221" w:lineRule="auto"/>
              <w:ind w:left="6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对应岗位</w:t>
            </w:r>
          </w:p>
        </w:tc>
        <w:tc>
          <w:tcPr>
            <w:tcW w:w="2691" w:type="dxa"/>
            <w:vAlign w:val="top"/>
          </w:tcPr>
          <w:p>
            <w:pPr>
              <w:spacing w:before="99" w:line="219" w:lineRule="auto"/>
              <w:ind w:left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职业资格证书举例</w:t>
            </w:r>
          </w:p>
        </w:tc>
        <w:tc>
          <w:tcPr>
            <w:tcW w:w="2696" w:type="dxa"/>
            <w:vAlign w:val="top"/>
          </w:tcPr>
          <w:p>
            <w:pPr>
              <w:spacing w:before="98" w:line="221" w:lineRule="auto"/>
              <w:ind w:left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专业（技能）方向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21" w:type="dxa"/>
            <w:vAlign w:val="top"/>
          </w:tcPr>
          <w:p>
            <w:pPr>
              <w:spacing w:before="92" w:line="180" w:lineRule="auto"/>
              <w:ind w:left="37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spacing w:before="99" w:line="221" w:lineRule="auto"/>
              <w:ind w:left="5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装饰美工</w:t>
            </w:r>
          </w:p>
        </w:tc>
        <w:tc>
          <w:tcPr>
            <w:tcW w:w="2691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221" w:lineRule="auto"/>
              <w:ind w:left="9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装饰美工</w:t>
            </w:r>
          </w:p>
          <w:p>
            <w:pPr>
              <w:spacing w:before="48" w:line="220" w:lineRule="auto"/>
              <w:ind w:left="6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工艺品雕刻工</w:t>
            </w:r>
          </w:p>
          <w:p>
            <w:pPr>
              <w:spacing w:before="49" w:line="221" w:lineRule="auto"/>
              <w:ind w:left="8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陶瓷装饰工</w:t>
            </w:r>
          </w:p>
        </w:tc>
        <w:tc>
          <w:tcPr>
            <w:tcW w:w="2696" w:type="dxa"/>
            <w:vMerge w:val="restart"/>
            <w:tcBorders>
              <w:bottom w:val="nil"/>
            </w:tcBorders>
            <w:vAlign w:val="top"/>
          </w:tcPr>
          <w:p>
            <w:pPr>
              <w:spacing w:before="310" w:line="221" w:lineRule="auto"/>
              <w:ind w:left="10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中国画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21" w:type="dxa"/>
            <w:vAlign w:val="top"/>
          </w:tcPr>
          <w:p>
            <w:pPr>
              <w:spacing w:before="92" w:line="181" w:lineRule="auto"/>
              <w:ind w:left="36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spacing w:before="96" w:line="221" w:lineRule="auto"/>
              <w:ind w:left="4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壁画制作工</w:t>
            </w:r>
          </w:p>
        </w:tc>
        <w:tc>
          <w:tcPr>
            <w:tcW w:w="2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21" w:type="dxa"/>
            <w:vAlign w:val="top"/>
          </w:tcPr>
          <w:p>
            <w:pPr>
              <w:spacing w:before="91" w:line="181" w:lineRule="auto"/>
              <w:ind w:left="36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1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工艺画制作工</w:t>
            </w:r>
          </w:p>
        </w:tc>
        <w:tc>
          <w:tcPr>
            <w:tcW w:w="2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spacing w:before="108" w:line="224" w:lineRule="auto"/>
              <w:ind w:left="11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油画</w:t>
            </w:r>
          </w:p>
        </w:tc>
      </w:tr>
    </w:tbl>
    <w:p>
      <w:pPr>
        <w:spacing w:before="194" w:line="584" w:lineRule="exact"/>
        <w:ind w:left="117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9"/>
          <w:position w:val="25"/>
          <w:sz w:val="25"/>
          <w:szCs w:val="25"/>
        </w:rPr>
        <w:t>五、培养目标与培养规格</w:t>
      </w:r>
    </w:p>
    <w:p>
      <w:pPr>
        <w:spacing w:line="225" w:lineRule="auto"/>
        <w:ind w:left="43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（一）培养目标</w:t>
      </w:r>
    </w:p>
    <w:p>
      <w:pPr>
        <w:spacing w:before="216" w:line="401" w:lineRule="exact"/>
        <w:ind w:right="44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position w:val="13"/>
          <w:sz w:val="22"/>
          <w:szCs w:val="22"/>
        </w:rPr>
        <w:t>本专业坚持立德树人，面向文化艺术行业，培</w:t>
      </w:r>
      <w:r>
        <w:rPr>
          <w:rFonts w:ascii="宋体" w:hAnsi="宋体" w:eastAsia="宋体" w:cs="宋体"/>
          <w:spacing w:val="-2"/>
          <w:position w:val="13"/>
          <w:sz w:val="22"/>
          <w:szCs w:val="22"/>
        </w:rPr>
        <w:t>养从事中国画、油画绘制等工作，具</w:t>
      </w:r>
    </w:p>
    <w:p>
      <w:pPr>
        <w:spacing w:line="219" w:lineRule="auto"/>
        <w:ind w:left="12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备绘画岗位综合职业能力，德智体美全面发展的</w:t>
      </w:r>
      <w:r>
        <w:rPr>
          <w:rFonts w:ascii="宋体" w:hAnsi="宋体" w:eastAsia="宋体" w:cs="宋体"/>
          <w:spacing w:val="-1"/>
          <w:sz w:val="22"/>
          <w:szCs w:val="22"/>
        </w:rPr>
        <w:t>高素质劳动者和技能型人才。</w:t>
      </w:r>
    </w:p>
    <w:p>
      <w:pPr>
        <w:spacing w:before="137" w:line="401" w:lineRule="exact"/>
        <w:ind w:right="48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position w:val="13"/>
          <w:sz w:val="22"/>
          <w:szCs w:val="22"/>
        </w:rPr>
        <w:t>依据教育部《中等职业学校专业目录》美术绘画专业含有中国画、油画、雕塑、壁</w:t>
      </w:r>
    </w:p>
    <w:p>
      <w:pPr>
        <w:spacing w:line="219" w:lineRule="auto"/>
        <w:ind w:left="12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画、漆画五个专业方向。本标准仅适用于中国画、油画专业方向。</w:t>
      </w:r>
    </w:p>
    <w:p>
      <w:pPr>
        <w:spacing w:before="160" w:line="225" w:lineRule="auto"/>
        <w:ind w:left="38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（二）培养规格</w:t>
      </w:r>
    </w:p>
    <w:p>
      <w:pPr>
        <w:spacing w:before="131" w:line="450" w:lineRule="exact"/>
        <w:ind w:left="56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position w:val="17"/>
          <w:sz w:val="22"/>
          <w:szCs w:val="22"/>
        </w:rPr>
        <w:t>本专业毕业生应具有以下职业素养、专业知识和技能：</w:t>
      </w:r>
    </w:p>
    <w:p>
      <w:pPr>
        <w:spacing w:before="1" w:line="225" w:lineRule="auto"/>
        <w:ind w:left="655"/>
        <w:rPr>
          <w:rFonts w:ascii="宋体" w:hAnsi="宋体" w:eastAsia="宋体" w:cs="宋体"/>
          <w:sz w:val="25"/>
          <w:szCs w:val="25"/>
        </w:rPr>
      </w:pPr>
      <w:r>
        <w:rPr>
          <w:rFonts w:ascii="Calibri" w:hAnsi="Calibri" w:eastAsia="Calibri" w:cs="Calibri"/>
          <w:spacing w:val="2"/>
          <w:sz w:val="25"/>
          <w:szCs w:val="25"/>
        </w:rPr>
        <w:t>1.</w:t>
      </w:r>
      <w:r>
        <w:rPr>
          <w:rFonts w:ascii="Calibri" w:hAnsi="Calibri" w:eastAsia="Calibri" w:cs="Calibri"/>
          <w:spacing w:val="13"/>
          <w:sz w:val="25"/>
          <w:szCs w:val="25"/>
        </w:rPr>
        <w:t xml:space="preserve">  </w:t>
      </w:r>
      <w:r>
        <w:rPr>
          <w:rFonts w:ascii="宋体" w:hAnsi="宋体" w:eastAsia="宋体" w:cs="宋体"/>
          <w:spacing w:val="2"/>
          <w:sz w:val="25"/>
          <w:szCs w:val="25"/>
        </w:rPr>
        <w:t>职业素养</w:t>
      </w:r>
    </w:p>
    <w:p>
      <w:pPr>
        <w:spacing w:before="180" w:line="241" w:lineRule="auto"/>
        <w:ind w:left="126" w:right="56" w:firstLine="44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（1）爱国、为民、崇德、尚艺，具有良好的职业道德，能自觉遵守行业法规、规</w:t>
      </w:r>
      <w:r>
        <w:rPr>
          <w:rFonts w:ascii="宋体" w:hAnsi="宋体" w:eastAsia="宋体" w:cs="宋体"/>
          <w:spacing w:val="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范和企业规章制度。</w:t>
      </w:r>
    </w:p>
    <w:p>
      <w:pPr>
        <w:spacing w:before="49" w:line="241" w:lineRule="auto"/>
        <w:ind w:left="567" w:right="146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（2）热爱生活，热爱自然，热爱美术事业，树立正确的职业理想。</w:t>
      </w:r>
      <w:r>
        <w:rPr>
          <w:rFonts w:ascii="宋体" w:hAnsi="宋体" w:eastAsia="宋体" w:cs="宋体"/>
          <w:spacing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（3）确立社会主义的文艺观和审美观，具有较好的人文素养。</w:t>
      </w:r>
    </w:p>
    <w:p>
      <w:pPr>
        <w:spacing w:before="51" w:line="241" w:lineRule="auto"/>
        <w:ind w:left="567" w:right="124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（4）具有善于观察、勤于思索、乐于探索、勇于创新的习惯和品质。</w:t>
      </w:r>
      <w:r>
        <w:rPr>
          <w:rFonts w:ascii="宋体" w:hAnsi="宋体" w:eastAsia="宋体" w:cs="宋体"/>
          <w:spacing w:val="1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（5）掌握必需的现代信息技术，具备一定的就业和创业能力。</w:t>
      </w:r>
    </w:p>
    <w:p>
      <w:pPr>
        <w:spacing w:before="187" w:line="227" w:lineRule="auto"/>
        <w:ind w:left="648"/>
        <w:rPr>
          <w:rFonts w:ascii="宋体" w:hAnsi="宋体" w:eastAsia="宋体" w:cs="宋体"/>
          <w:sz w:val="25"/>
          <w:szCs w:val="25"/>
        </w:rPr>
      </w:pPr>
      <w:r>
        <w:rPr>
          <w:rFonts w:ascii="Calibri" w:hAnsi="Calibri" w:eastAsia="Calibri" w:cs="Calibri"/>
          <w:spacing w:val="5"/>
          <w:sz w:val="25"/>
          <w:szCs w:val="25"/>
        </w:rPr>
        <w:t>2</w:t>
      </w:r>
      <w:r>
        <w:rPr>
          <w:rFonts w:ascii="Calibri" w:hAnsi="Calibri" w:eastAsia="Calibri" w:cs="Calibri"/>
          <w:spacing w:val="5"/>
          <w:sz w:val="22"/>
          <w:szCs w:val="22"/>
        </w:rPr>
        <w:t>.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</w:t>
      </w:r>
      <w:r>
        <w:rPr>
          <w:rFonts w:ascii="宋体" w:hAnsi="宋体" w:eastAsia="宋体" w:cs="宋体"/>
          <w:spacing w:val="5"/>
          <w:sz w:val="25"/>
          <w:szCs w:val="25"/>
        </w:rPr>
        <w:t>专业知识和技能</w:t>
      </w:r>
    </w:p>
    <w:p>
      <w:pPr>
        <w:spacing w:before="184" w:line="227" w:lineRule="auto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（1）掌握美术绘画艺术的基本特点和基础理论，具有初步的艺术审美和美术鉴赏能力。</w:t>
      </w:r>
    </w:p>
    <w:p>
      <w:pPr>
        <w:spacing w:line="227" w:lineRule="auto"/>
        <w:rPr>
          <w:rFonts w:ascii="宋体" w:hAnsi="宋体" w:eastAsia="宋体" w:cs="宋体"/>
          <w:sz w:val="20"/>
          <w:szCs w:val="20"/>
        </w:rPr>
        <w:sectPr>
          <w:footerReference r:id="rId5" w:type="default"/>
          <w:pgSz w:w="11906" w:h="16839"/>
          <w:pgMar w:top="1431" w:right="1743" w:bottom="1156" w:left="1687" w:header="0" w:footer="991" w:gutter="0"/>
          <w:cols w:space="720" w:num="1"/>
        </w:sectPr>
      </w:pPr>
    </w:p>
    <w:p>
      <w:pPr>
        <w:spacing w:before="60" w:line="401" w:lineRule="exact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14"/>
          <w:sz w:val="20"/>
          <w:szCs w:val="20"/>
        </w:rPr>
        <w:t>（2）掌握运用素描的方式表现形体的造型技能。</w:t>
      </w:r>
    </w:p>
    <w:p>
      <w:pPr>
        <w:spacing w:line="227" w:lineRule="auto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（3）掌握运用色彩规律表现形体的造型技能。</w:t>
      </w:r>
    </w:p>
    <w:p>
      <w:pPr>
        <w:spacing w:before="154" w:line="398" w:lineRule="exact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14"/>
          <w:sz w:val="20"/>
          <w:szCs w:val="20"/>
        </w:rPr>
        <w:t>（4）掌握运用速写方法快速捕捉及表现形体的技能。</w:t>
      </w:r>
    </w:p>
    <w:p>
      <w:pPr>
        <w:spacing w:line="227" w:lineRule="auto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（5）初步掌握透视原理。</w:t>
      </w:r>
    </w:p>
    <w:p>
      <w:pPr>
        <w:spacing w:before="154" w:line="227" w:lineRule="auto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（6）掌握基本的人体结构与解剖知识及运动构成规律。</w:t>
      </w:r>
    </w:p>
    <w:p>
      <w:pPr>
        <w:spacing w:before="155" w:line="227" w:lineRule="auto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（7）掌握基本的构图原理，具有初步的构图创作能力。</w:t>
      </w:r>
    </w:p>
    <w:p>
      <w:pPr>
        <w:spacing w:before="152" w:line="401" w:lineRule="exact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14"/>
          <w:sz w:val="20"/>
          <w:szCs w:val="20"/>
        </w:rPr>
        <w:t>（8）掌握美术设计基础知识，具有装饰绘画的绘制能力。</w:t>
      </w:r>
    </w:p>
    <w:p>
      <w:pPr>
        <w:spacing w:before="1" w:line="226" w:lineRule="auto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（9）掌握中国书法的流派特点。</w:t>
      </w:r>
    </w:p>
    <w:p>
      <w:pPr>
        <w:spacing w:before="155" w:line="227" w:lineRule="auto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（10）具备收集选取艺术素材的能力。</w:t>
      </w:r>
    </w:p>
    <w:p>
      <w:pPr>
        <w:spacing w:before="153" w:line="401" w:lineRule="exact"/>
        <w:ind w:left="5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position w:val="14"/>
          <w:sz w:val="20"/>
          <w:szCs w:val="20"/>
        </w:rPr>
        <w:t>（11）具备</w:t>
      </w:r>
      <w:r>
        <w:rPr>
          <w:rFonts w:ascii="宋体" w:hAnsi="宋体" w:eastAsia="宋体" w:cs="宋体"/>
          <w:spacing w:val="-15"/>
          <w:position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position w:val="14"/>
          <w:sz w:val="20"/>
          <w:szCs w:val="20"/>
        </w:rPr>
        <w:t>1</w:t>
      </w:r>
      <w:r>
        <w:rPr>
          <w:rFonts w:ascii="宋体" w:hAnsi="宋体" w:eastAsia="宋体" w:cs="宋体"/>
          <w:spacing w:val="-35"/>
          <w:position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position w:val="14"/>
          <w:sz w:val="20"/>
          <w:szCs w:val="20"/>
        </w:rPr>
        <w:t>或</w:t>
      </w:r>
      <w:r>
        <w:rPr>
          <w:rFonts w:ascii="宋体" w:hAnsi="宋体" w:eastAsia="宋体" w:cs="宋体"/>
          <w:spacing w:val="-37"/>
          <w:position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position w:val="14"/>
          <w:sz w:val="20"/>
          <w:szCs w:val="20"/>
        </w:rPr>
        <w:t>2</w:t>
      </w:r>
      <w:r>
        <w:rPr>
          <w:rFonts w:ascii="宋体" w:hAnsi="宋体" w:eastAsia="宋体" w:cs="宋体"/>
          <w:spacing w:val="-38"/>
          <w:position w:val="1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position w:val="14"/>
          <w:sz w:val="20"/>
          <w:szCs w:val="20"/>
        </w:rPr>
        <w:t>个工种的中级职业资格证书要求具备的能力。</w:t>
      </w:r>
    </w:p>
    <w:p>
      <w:pPr>
        <w:spacing w:line="228" w:lineRule="auto"/>
        <w:ind w:left="54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专业（技能）方向——</w:t>
      </w:r>
      <w:r>
        <w:rPr>
          <w:rFonts w:ascii="宋体" w:hAnsi="宋体" w:eastAsia="宋体" w:cs="宋体"/>
          <w:spacing w:val="-6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6"/>
          <w:sz w:val="20"/>
          <w:szCs w:val="20"/>
        </w:rPr>
        <w:t>中国画</w:t>
      </w:r>
    </w:p>
    <w:p>
      <w:pPr>
        <w:spacing w:before="153" w:line="399" w:lineRule="exact"/>
        <w:ind w:left="66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14"/>
          <w:sz w:val="20"/>
          <w:szCs w:val="20"/>
        </w:rPr>
        <w:t>（1）掌握中国画的审美标准和观察方法。</w:t>
      </w:r>
    </w:p>
    <w:p>
      <w:pPr>
        <w:spacing w:line="227" w:lineRule="auto"/>
        <w:ind w:left="66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（2）具备白描形式的写生与描绘能力。</w:t>
      </w:r>
    </w:p>
    <w:p>
      <w:pPr>
        <w:spacing w:before="154" w:line="227" w:lineRule="auto"/>
        <w:ind w:left="66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（3）掌握水、墨、纸的特性并具备水墨画的临摹</w:t>
      </w:r>
      <w:r>
        <w:rPr>
          <w:rFonts w:ascii="宋体" w:hAnsi="宋体" w:eastAsia="宋体" w:cs="宋体"/>
          <w:spacing w:val="8"/>
          <w:sz w:val="20"/>
          <w:szCs w:val="20"/>
        </w:rPr>
        <w:t>和写生能力。</w:t>
      </w:r>
    </w:p>
    <w:p>
      <w:pPr>
        <w:spacing w:before="155" w:line="399" w:lineRule="exact"/>
        <w:ind w:left="65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position w:val="14"/>
          <w:sz w:val="20"/>
          <w:szCs w:val="20"/>
        </w:rPr>
        <w:t>专业（技能）方向——油画</w:t>
      </w:r>
    </w:p>
    <w:p>
      <w:pPr>
        <w:spacing w:before="1" w:line="227" w:lineRule="auto"/>
        <w:ind w:left="70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（1）掌握油画的语言特征。</w:t>
      </w:r>
    </w:p>
    <w:p>
      <w:pPr>
        <w:spacing w:before="154" w:line="401" w:lineRule="exact"/>
        <w:ind w:left="70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position w:val="14"/>
          <w:sz w:val="20"/>
          <w:szCs w:val="20"/>
        </w:rPr>
        <w:t>（2）掌握油画的基本技能和语言表现方式。</w:t>
      </w:r>
    </w:p>
    <w:p>
      <w:pPr>
        <w:spacing w:before="1" w:line="226" w:lineRule="auto"/>
        <w:ind w:left="70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（3）具备油画的临摹和写生能力。</w:t>
      </w:r>
    </w:p>
    <w:p>
      <w:pPr>
        <w:spacing w:before="206" w:line="189" w:lineRule="auto"/>
        <w:ind w:left="668"/>
        <w:outlineLvl w:val="6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9"/>
          <w:sz w:val="25"/>
          <w:szCs w:val="25"/>
        </w:rPr>
        <w:t>六、课程设置及要求</w:t>
      </w:r>
    </w:p>
    <w:p>
      <w:pPr>
        <w:spacing w:before="225" w:line="219" w:lineRule="auto"/>
        <w:ind w:left="8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本专业课程设置分为公共基础课和专业技能课。</w:t>
      </w:r>
    </w:p>
    <w:p>
      <w:pPr>
        <w:spacing w:before="137" w:line="401" w:lineRule="exact"/>
        <w:ind w:left="89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position w:val="13"/>
          <w:sz w:val="22"/>
          <w:szCs w:val="22"/>
        </w:rPr>
        <w:t>公共基础课包括德育课、文化课、体育与健康、公共艺术、历史，以及其他自</w:t>
      </w:r>
    </w:p>
    <w:p>
      <w:pPr>
        <w:spacing w:line="219" w:lineRule="auto"/>
        <w:ind w:left="4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然科学和人文科学类基础课。</w:t>
      </w:r>
    </w:p>
    <w:p>
      <w:pPr>
        <w:spacing w:before="139" w:line="399" w:lineRule="exact"/>
        <w:ind w:left="100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"/>
          <w:position w:val="13"/>
          <w:sz w:val="22"/>
          <w:szCs w:val="22"/>
        </w:rPr>
        <w:t>专业技能课包括专业核心课、专业（技能）方向课和专业选</w:t>
      </w:r>
      <w:r>
        <w:rPr>
          <w:rFonts w:ascii="宋体" w:hAnsi="宋体" w:eastAsia="宋体" w:cs="宋体"/>
          <w:spacing w:val="1"/>
          <w:position w:val="13"/>
          <w:sz w:val="22"/>
          <w:szCs w:val="22"/>
        </w:rPr>
        <w:t>修课，实习实训</w:t>
      </w:r>
    </w:p>
    <w:p>
      <w:pPr>
        <w:spacing w:line="220" w:lineRule="auto"/>
        <w:ind w:left="56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是专业技能课教学的重要内容，含校内外实训、顶岗实习等多种形式。</w:t>
      </w:r>
    </w:p>
    <w:p>
      <w:pPr>
        <w:spacing w:before="161" w:line="225" w:lineRule="auto"/>
        <w:ind w:left="83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5"/>
          <w:sz w:val="24"/>
          <w:szCs w:val="24"/>
        </w:rPr>
        <w:t>（一）公共基础课</w:t>
      </w:r>
    </w:p>
    <w:p>
      <w:pPr>
        <w:spacing w:line="84" w:lineRule="exact"/>
      </w:pPr>
    </w:p>
    <w:tbl>
      <w:tblPr>
        <w:tblStyle w:val="5"/>
        <w:tblW w:w="8935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694"/>
        <w:gridCol w:w="6"/>
        <w:gridCol w:w="5242"/>
        <w:gridCol w:w="20"/>
        <w:gridCol w:w="12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121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694" w:type="dxa"/>
            <w:vAlign w:val="top"/>
          </w:tcPr>
          <w:p>
            <w:pPr>
              <w:pStyle w:val="6"/>
              <w:spacing w:before="121" w:line="220" w:lineRule="auto"/>
              <w:ind w:left="37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5268" w:type="dxa"/>
            <w:gridSpan w:val="3"/>
            <w:vAlign w:val="top"/>
          </w:tcPr>
          <w:p>
            <w:pPr>
              <w:pStyle w:val="6"/>
              <w:spacing w:before="122" w:line="219" w:lineRule="auto"/>
              <w:ind w:left="15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主要教学内容和要求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spacing w:before="43" w:line="219" w:lineRule="auto"/>
              <w:ind w:left="1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参考学时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71" w:line="184" w:lineRule="auto"/>
              <w:ind w:left="324"/>
            </w:pPr>
            <w:r>
              <w:t>1</w:t>
            </w:r>
          </w:p>
        </w:tc>
        <w:tc>
          <w:tcPr>
            <w:tcW w:w="1694" w:type="dxa"/>
            <w:vAlign w:val="top"/>
          </w:tcPr>
          <w:p>
            <w:pPr>
              <w:pStyle w:val="6"/>
              <w:spacing w:before="236" w:line="222" w:lineRule="auto"/>
              <w:ind w:left="191"/>
              <w:jc w:val="center"/>
            </w:pPr>
            <w:r>
              <w:rPr>
                <w:rFonts w:hint="eastAsia"/>
                <w:spacing w:val="-2"/>
                <w:lang w:eastAsia="zh-CN"/>
              </w:rPr>
              <w:t>中国特色社会主义</w:t>
            </w:r>
          </w:p>
        </w:tc>
        <w:tc>
          <w:tcPr>
            <w:tcW w:w="5268" w:type="dxa"/>
            <w:gridSpan w:val="3"/>
            <w:vAlign w:val="top"/>
          </w:tcPr>
          <w:p>
            <w:pPr>
              <w:pStyle w:val="6"/>
              <w:spacing w:before="81" w:line="241" w:lineRule="auto"/>
              <w:ind w:left="119" w:right="42" w:firstLine="214"/>
            </w:pPr>
            <w:r>
              <w:rPr>
                <w:spacing w:val="-8"/>
              </w:rPr>
              <w:t>依据《中等职业学校</w:t>
            </w:r>
            <w:r>
              <w:rPr>
                <w:rFonts w:hint="eastAsia"/>
                <w:spacing w:val="-8"/>
                <w:lang w:eastAsia="zh-CN"/>
              </w:rPr>
              <w:t>中国特色社会主义</w:t>
            </w:r>
            <w:r>
              <w:rPr>
                <w:spacing w:val="-8"/>
              </w:rPr>
              <w:t>教学大纲》开设，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并 与专业实际和行业发展密切结合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spacing w:before="271" w:line="184" w:lineRule="auto"/>
              <w:ind w:left="531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78" w:line="184" w:lineRule="auto"/>
              <w:ind w:left="311"/>
            </w:pPr>
            <w:r>
              <w:t>2</w:t>
            </w:r>
          </w:p>
        </w:tc>
        <w:tc>
          <w:tcPr>
            <w:tcW w:w="1694" w:type="dxa"/>
            <w:vAlign w:val="top"/>
          </w:tcPr>
          <w:p>
            <w:pPr>
              <w:pStyle w:val="6"/>
              <w:spacing w:before="88" w:line="241" w:lineRule="auto"/>
              <w:ind w:left="739" w:right="186" w:hanging="548"/>
              <w:jc w:val="center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心理健康与</w:t>
            </w:r>
          </w:p>
          <w:p>
            <w:pPr>
              <w:pStyle w:val="6"/>
              <w:spacing w:before="88" w:line="241" w:lineRule="auto"/>
              <w:ind w:left="739" w:right="186" w:hanging="548"/>
              <w:jc w:val="center"/>
            </w:pPr>
            <w:r>
              <w:rPr>
                <w:spacing w:val="-2"/>
              </w:rPr>
              <w:t>职业生涯</w:t>
            </w:r>
          </w:p>
        </w:tc>
        <w:tc>
          <w:tcPr>
            <w:tcW w:w="5268" w:type="dxa"/>
            <w:gridSpan w:val="3"/>
            <w:vAlign w:val="top"/>
          </w:tcPr>
          <w:p>
            <w:pPr>
              <w:pStyle w:val="6"/>
              <w:spacing w:before="88" w:line="241" w:lineRule="auto"/>
              <w:ind w:left="739" w:right="186" w:hanging="548"/>
              <w:jc w:val="center"/>
            </w:pPr>
            <w:r>
              <w:rPr>
                <w:spacing w:val="-1"/>
              </w:rPr>
              <w:t>依据《中等职业学校</w:t>
            </w:r>
            <w:r>
              <w:rPr>
                <w:rFonts w:hint="eastAsia"/>
                <w:spacing w:val="-1"/>
                <w:lang w:eastAsia="zh-CN"/>
              </w:rPr>
              <w:t>心理健康与</w:t>
            </w:r>
            <w:r>
              <w:rPr>
                <w:spacing w:val="-1"/>
              </w:rPr>
              <w:t>职业生涯</w:t>
            </w:r>
            <w:r>
              <w:rPr>
                <w:spacing w:val="-1"/>
              </w:rPr>
              <w:t>教学大纲》开 设，并与专业实际和行业发展密切结合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spacing w:before="278" w:line="184" w:lineRule="auto"/>
              <w:ind w:left="531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69" w:line="184" w:lineRule="auto"/>
              <w:ind w:left="312"/>
            </w:pPr>
            <w:r>
              <w:t>3</w:t>
            </w:r>
          </w:p>
        </w:tc>
        <w:tc>
          <w:tcPr>
            <w:tcW w:w="1694" w:type="dxa"/>
            <w:vAlign w:val="center"/>
          </w:tcPr>
          <w:p>
            <w:pPr>
              <w:pStyle w:val="6"/>
              <w:spacing w:before="78" w:line="241" w:lineRule="auto"/>
              <w:ind w:left="738" w:right="186" w:hanging="546"/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3"/>
              </w:rPr>
              <w:t>哲学与人生</w:t>
            </w:r>
          </w:p>
        </w:tc>
        <w:tc>
          <w:tcPr>
            <w:tcW w:w="5268" w:type="dxa"/>
            <w:gridSpan w:val="3"/>
            <w:vAlign w:val="top"/>
          </w:tcPr>
          <w:p>
            <w:pPr>
              <w:pStyle w:val="6"/>
              <w:spacing w:before="78" w:line="241" w:lineRule="auto"/>
              <w:ind w:left="117" w:right="102" w:firstLine="216"/>
            </w:pPr>
            <w:r>
              <w:rPr>
                <w:spacing w:val="-1"/>
              </w:rPr>
              <w:t>依据《中等职业学校</w:t>
            </w:r>
            <w:r>
              <w:rPr>
                <w:spacing w:val="-3"/>
              </w:rPr>
              <w:t>哲学与人生</w:t>
            </w:r>
            <w:r>
              <w:rPr>
                <w:spacing w:val="-1"/>
              </w:rPr>
              <w:t xml:space="preserve">教学大纲》开 </w:t>
            </w:r>
            <w:r>
              <w:rPr>
                <w:spacing w:val="-1"/>
              </w:rPr>
              <w:t>设，并与专业实际和行业发展密切结合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spacing w:before="269" w:line="184" w:lineRule="auto"/>
              <w:ind w:left="531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15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00" w:type="dxa"/>
            <w:gridSpan w:val="2"/>
            <w:vAlign w:val="top"/>
          </w:tcPr>
          <w:p>
            <w:pPr>
              <w:pStyle w:val="6"/>
              <w:spacing w:before="215" w:line="220" w:lineRule="auto"/>
              <w:ind w:left="3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215" w:line="219" w:lineRule="auto"/>
              <w:ind w:left="155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主要教学内容和要求</w:t>
            </w:r>
          </w:p>
        </w:tc>
        <w:tc>
          <w:tcPr>
            <w:tcW w:w="1280" w:type="dxa"/>
            <w:gridSpan w:val="2"/>
            <w:vAlign w:val="top"/>
          </w:tcPr>
          <w:p>
            <w:pPr>
              <w:pStyle w:val="6"/>
              <w:spacing w:before="215" w:line="219" w:lineRule="auto"/>
              <w:ind w:left="16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参考学时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6" w:h="16839"/>
          <w:pgMar w:top="1431" w:right="1170" w:bottom="1157" w:left="1785" w:header="0" w:footer="99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935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00"/>
        <w:gridCol w:w="5242"/>
        <w:gridCol w:w="1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1" w:line="184" w:lineRule="auto"/>
              <w:ind w:left="307"/>
            </w:pPr>
            <w:bookmarkStart w:id="1" w:name="bookmark7"/>
            <w:bookmarkEnd w:id="1"/>
            <w:r>
              <w:t>4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6" w:line="221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2"/>
              </w:rPr>
              <w:t>职业道德与法</w:t>
            </w:r>
            <w:r>
              <w:rPr>
                <w:rFonts w:hint="eastAsia"/>
                <w:spacing w:val="-2"/>
                <w:lang w:eastAsia="zh-CN"/>
              </w:rPr>
              <w:t>治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1"/>
              <w:ind w:left="118" w:right="120" w:firstLine="217"/>
            </w:pPr>
            <w:r>
              <w:rPr>
                <w:spacing w:val="-3"/>
              </w:rPr>
              <w:t>依据《中等职业学校</w:t>
            </w:r>
            <w:r>
              <w:rPr>
                <w:spacing w:val="-2"/>
              </w:rPr>
              <w:t>职业道德与法</w:t>
            </w:r>
            <w:r>
              <w:rPr>
                <w:rFonts w:hint="eastAsia"/>
                <w:spacing w:val="-2"/>
                <w:lang w:eastAsia="zh-CN"/>
              </w:rPr>
              <w:t>治</w:t>
            </w:r>
            <w:bookmarkStart w:id="5" w:name="_GoBack"/>
            <w:bookmarkEnd w:id="5"/>
            <w:r>
              <w:rPr>
                <w:spacing w:val="-3"/>
              </w:rPr>
              <w:t>教学大纲》开设，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并与专业实际和行业发展密切结合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1" w:line="184" w:lineRule="auto"/>
              <w:ind w:left="541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39" w:line="182" w:lineRule="auto"/>
              <w:ind w:left="312"/>
            </w:pPr>
            <w: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2" w:line="222" w:lineRule="auto"/>
              <w:ind w:left="634"/>
            </w:pPr>
            <w:r>
              <w:rPr>
                <w:spacing w:val="-4"/>
              </w:rPr>
              <w:t>语文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6"/>
              <w:ind w:left="112" w:right="102" w:firstLine="223"/>
            </w:pPr>
            <w:r>
              <w:rPr>
                <w:spacing w:val="-2"/>
              </w:rPr>
              <w:t>依据《中等职业学校语文教学大纲》开设，并与专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37" w:line="184" w:lineRule="auto"/>
              <w:ind w:left="484"/>
            </w:pPr>
            <w:r>
              <w:rPr>
                <w:spacing w:val="-4"/>
              </w:rPr>
              <w:t>264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0" w:line="184" w:lineRule="auto"/>
              <w:ind w:left="310"/>
            </w:pPr>
            <w: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5" w:line="220" w:lineRule="auto"/>
              <w:ind w:left="636"/>
            </w:pPr>
            <w:r>
              <w:rPr>
                <w:spacing w:val="-5"/>
              </w:rPr>
              <w:t>数学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8" w:line="241" w:lineRule="auto"/>
              <w:ind w:left="112" w:right="102" w:firstLine="223"/>
            </w:pPr>
            <w:r>
              <w:rPr>
                <w:spacing w:val="-2"/>
              </w:rPr>
              <w:t>依据《中等职业学校数学教学大纲》开设，并与专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0" w:line="184" w:lineRule="auto"/>
              <w:ind w:left="498"/>
            </w:pPr>
            <w:r>
              <w:rPr>
                <w:spacing w:val="-8"/>
              </w:rPr>
              <w:t>176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2" w:line="182" w:lineRule="auto"/>
              <w:ind w:left="313"/>
            </w:pPr>
            <w: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5" w:line="221" w:lineRule="auto"/>
              <w:ind w:left="635"/>
            </w:pPr>
            <w:r>
              <w:rPr>
                <w:spacing w:val="-4"/>
              </w:rPr>
              <w:t>英语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9" w:line="239" w:lineRule="auto"/>
              <w:ind w:left="112" w:right="102" w:firstLine="223"/>
            </w:pPr>
            <w:r>
              <w:rPr>
                <w:spacing w:val="-2"/>
              </w:rPr>
              <w:t>依据《中等职业学校英语教学大纲》开设，并与专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0" w:line="184" w:lineRule="auto"/>
              <w:ind w:left="498"/>
            </w:pPr>
            <w:r>
              <w:rPr>
                <w:spacing w:val="-8"/>
              </w:rPr>
              <w:t>194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0" w:line="184" w:lineRule="auto"/>
              <w:ind w:left="309"/>
            </w:pPr>
            <w:r>
              <w:t>8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spacing w:before="48" w:line="239" w:lineRule="auto"/>
              <w:ind w:left="743" w:right="188" w:hanging="548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信息技术</w:t>
            </w:r>
          </w:p>
        </w:tc>
        <w:tc>
          <w:tcPr>
            <w:tcW w:w="5242" w:type="dxa"/>
            <w:vAlign w:val="top"/>
          </w:tcPr>
          <w:p>
            <w:pPr>
              <w:pStyle w:val="7"/>
              <w:spacing w:before="7"/>
              <w:ind w:left="106"/>
            </w:pPr>
            <w:r>
              <w:rPr>
                <w:sz w:val="24"/>
              </w:rPr>
              <w:t>依据《中等职业学校信息技术课</w:t>
            </w:r>
            <w:r>
              <w:rPr>
                <w:spacing w:val="-1"/>
                <w:sz w:val="24"/>
              </w:rPr>
              <w:t>程标准》开设，并与专业实际和</w:t>
            </w:r>
            <w:r>
              <w:rPr>
                <w:sz w:val="24"/>
              </w:rPr>
              <w:t>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0" w:line="184" w:lineRule="auto"/>
              <w:ind w:left="538"/>
            </w:pPr>
            <w:r>
              <w:rPr>
                <w:spacing w:val="-5"/>
              </w:rPr>
              <w:t>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5" w:line="184" w:lineRule="auto"/>
              <w:ind w:left="309"/>
            </w:pPr>
            <w:r>
              <w:t>9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11" w:line="220" w:lineRule="auto"/>
              <w:ind w:left="303"/>
            </w:pPr>
            <w:r>
              <w:rPr>
                <w:spacing w:val="-2"/>
              </w:rPr>
              <w:t>体育与健康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4" w:line="241" w:lineRule="auto"/>
              <w:ind w:left="118" w:right="120" w:firstLine="217"/>
            </w:pPr>
            <w:r>
              <w:rPr>
                <w:spacing w:val="-3"/>
              </w:rPr>
              <w:t>依据《中等职业学校体育与健康教学大纲》开设，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并与专业实际和行业发展密切结合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5" w:line="184" w:lineRule="auto"/>
              <w:ind w:left="498"/>
            </w:pPr>
            <w:r>
              <w:rPr>
                <w:spacing w:val="-8"/>
              </w:rPr>
              <w:t>144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2" w:line="184" w:lineRule="auto"/>
              <w:ind w:left="269"/>
            </w:pPr>
            <w:r>
              <w:rPr>
                <w:spacing w:val="-13"/>
              </w:rPr>
              <w:t>10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8" w:line="220" w:lineRule="auto"/>
              <w:ind w:left="420"/>
            </w:pPr>
            <w:r>
              <w:rPr>
                <w:spacing w:val="-4"/>
              </w:rPr>
              <w:t>公共艺术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1" w:line="238" w:lineRule="auto"/>
              <w:ind w:left="117" w:right="102" w:firstLine="218"/>
            </w:pPr>
            <w:r>
              <w:rPr>
                <w:spacing w:val="-2"/>
              </w:rPr>
              <w:t>依据《中等职业学校公共艺术教学大纲》开设，并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与专业实际和行业发展密切结合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2" w:line="184" w:lineRule="auto"/>
              <w:ind w:left="541"/>
            </w:pPr>
            <w:r>
              <w:rPr>
                <w:spacing w:val="-7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2" w:line="184" w:lineRule="auto"/>
              <w:ind w:left="269"/>
            </w:pPr>
            <w:r>
              <w:rPr>
                <w:spacing w:val="-13"/>
              </w:rPr>
              <w:t>11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7" w:line="221" w:lineRule="auto"/>
              <w:ind w:left="637"/>
            </w:pPr>
            <w:r>
              <w:rPr>
                <w:spacing w:val="-5"/>
              </w:rPr>
              <w:t>历史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1"/>
              <w:ind w:left="112" w:right="102" w:firstLine="223"/>
            </w:pPr>
            <w:r>
              <w:rPr>
                <w:spacing w:val="-2"/>
              </w:rPr>
              <w:t>依据《中等职业学校历史教学大纲》开设，并与专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业实际和行业发展密切结合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2" w:line="184" w:lineRule="auto"/>
              <w:ind w:left="541"/>
            </w:pPr>
            <w:r>
              <w:rPr>
                <w:spacing w:val="-7"/>
              </w:rPr>
              <w:t>36</w:t>
            </w:r>
          </w:p>
        </w:tc>
      </w:tr>
    </w:tbl>
    <w:p>
      <w:pPr>
        <w:pStyle w:val="2"/>
        <w:spacing w:line="359" w:lineRule="auto"/>
      </w:pPr>
    </w:p>
    <w:p>
      <w:pPr>
        <w:spacing w:before="103" w:line="225" w:lineRule="auto"/>
        <w:ind w:left="5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5"/>
          <w:sz w:val="24"/>
          <w:szCs w:val="24"/>
        </w:rPr>
        <w:t>（二）专业技能课</w:t>
      </w:r>
    </w:p>
    <w:p>
      <w:pPr>
        <w:spacing w:before="122" w:line="220" w:lineRule="auto"/>
        <w:ind w:left="274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>1.</w:t>
      </w:r>
      <w:r>
        <w:rPr>
          <w:rFonts w:ascii="Calibri" w:hAnsi="Calibri" w:eastAsia="Calibri" w:cs="Calibri"/>
          <w:spacing w:val="9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专业核心课</w:t>
      </w:r>
    </w:p>
    <w:p>
      <w:pPr>
        <w:spacing w:before="59"/>
      </w:pPr>
    </w:p>
    <w:tbl>
      <w:tblPr>
        <w:tblStyle w:val="5"/>
        <w:tblW w:w="8935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00"/>
        <w:gridCol w:w="5242"/>
        <w:gridCol w:w="1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118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18" w:line="220" w:lineRule="auto"/>
              <w:ind w:left="3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19" w:line="219" w:lineRule="auto"/>
              <w:ind w:left="155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主要教学内容和要求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19" w:line="219" w:lineRule="auto"/>
              <w:ind w:left="16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参考学时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1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24"/>
            </w:pPr>
            <w:r>
              <w:t>1</w:t>
            </w:r>
          </w:p>
        </w:tc>
        <w:tc>
          <w:tcPr>
            <w:tcW w:w="170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16"/>
            </w:pPr>
            <w:r>
              <w:rPr>
                <w:spacing w:val="-5"/>
              </w:rPr>
              <w:t>中外美术简史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6" w:line="247" w:lineRule="auto"/>
              <w:ind w:left="120" w:right="102" w:firstLine="232"/>
              <w:jc w:val="both"/>
            </w:pPr>
            <w:r>
              <w:rPr>
                <w:spacing w:val="7"/>
              </w:rPr>
              <w:t>了解中外美术发展历史概况，不同时期的美术现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象、艺术特点、主要成就、代表作品和代表人物，重</w:t>
            </w:r>
            <w:r>
              <w:t xml:space="preserve"> </w:t>
            </w:r>
            <w:r>
              <w:rPr>
                <w:spacing w:val="-1"/>
              </w:rPr>
              <w:t>点为欧洲的绘画、雕塑和中国的绘画、书法</w:t>
            </w:r>
          </w:p>
        </w:tc>
        <w:tc>
          <w:tcPr>
            <w:tcW w:w="128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41"/>
            </w:pPr>
            <w:r>
              <w:rPr>
                <w:spacing w:val="-7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71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11"/>
            </w:pPr>
            <w:r>
              <w:t>2</w:t>
            </w:r>
          </w:p>
        </w:tc>
        <w:tc>
          <w:tcPr>
            <w:tcW w:w="170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637"/>
            </w:pPr>
            <w:r>
              <w:rPr>
                <w:spacing w:val="-5"/>
              </w:rPr>
              <w:t>素描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1" w:line="252" w:lineRule="auto"/>
              <w:ind w:left="113" w:right="102" w:firstLine="225"/>
              <w:jc w:val="both"/>
            </w:pPr>
            <w:r>
              <w:rPr>
                <w:spacing w:val="-2"/>
              </w:rPr>
              <w:t>学会借助明暗关系和黑白灰层次关系，表现物体的</w:t>
            </w:r>
            <w:r>
              <w:t xml:space="preserve"> </w:t>
            </w:r>
            <w:r>
              <w:rPr>
                <w:spacing w:val="-2"/>
              </w:rPr>
              <w:t>结构、比例、空间、质感和物体间的相互关系等。掌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握在二维平面上塑造三维空间的技法，观察和整体表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现物体的方法；能运用各种素描知识和表现手法描绘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物体，具有一定的绘画造型能力和艺术表现力</w:t>
            </w:r>
          </w:p>
        </w:tc>
        <w:tc>
          <w:tcPr>
            <w:tcW w:w="128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81"/>
            </w:pPr>
            <w:r>
              <w:rPr>
                <w:spacing w:val="-3"/>
              </w:rPr>
              <w:t>468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1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12"/>
            </w:pPr>
            <w:r>
              <w:t>3</w:t>
            </w:r>
          </w:p>
        </w:tc>
        <w:tc>
          <w:tcPr>
            <w:tcW w:w="170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637"/>
            </w:pPr>
            <w:r>
              <w:rPr>
                <w:spacing w:val="-5"/>
              </w:rPr>
              <w:t>色彩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0" w:line="250" w:lineRule="auto"/>
              <w:ind w:left="113" w:right="102" w:firstLine="226"/>
            </w:pPr>
            <w:r>
              <w:rPr>
                <w:spacing w:val="-2"/>
              </w:rPr>
              <w:t>掌握正确的色彩观察方法和变化规律；能运用</w:t>
            </w:r>
            <w:r>
              <w:rPr>
                <w:spacing w:val="-3"/>
              </w:rPr>
              <w:t>色彩</w:t>
            </w:r>
            <w:r>
              <w:t xml:space="preserve"> </w:t>
            </w:r>
            <w:r>
              <w:rPr>
                <w:spacing w:val="-2"/>
              </w:rPr>
              <w:t>关系表现物体、物体的空间和丰富的色彩层次变化；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全面、科学地认识色彩，具有敏锐的色彩组织感觉、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一定的色彩组织和表现能力</w:t>
            </w:r>
          </w:p>
        </w:tc>
        <w:tc>
          <w:tcPr>
            <w:tcW w:w="128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84"/>
            </w:pPr>
            <w:r>
              <w:rPr>
                <w:spacing w:val="-4"/>
              </w:rPr>
              <w:t>288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71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07"/>
            </w:pPr>
            <w:r>
              <w:t>4</w:t>
            </w:r>
          </w:p>
        </w:tc>
        <w:tc>
          <w:tcPr>
            <w:tcW w:w="1700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633"/>
            </w:pPr>
            <w:r>
              <w:rPr>
                <w:spacing w:val="-3"/>
              </w:rPr>
              <w:t>速写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0" w:line="251" w:lineRule="auto"/>
              <w:ind w:left="114" w:right="102" w:firstLine="224"/>
              <w:jc w:val="both"/>
            </w:pPr>
            <w:r>
              <w:rPr>
                <w:spacing w:val="-2"/>
              </w:rPr>
              <w:t>掌握速写的基础知识和基本技能；具有较敏感</w:t>
            </w:r>
            <w:r>
              <w:rPr>
                <w:spacing w:val="-3"/>
              </w:rPr>
              <w:t>的观</w:t>
            </w:r>
            <w:r>
              <w:t xml:space="preserve"> </w:t>
            </w:r>
            <w:r>
              <w:rPr>
                <w:spacing w:val="-2"/>
              </w:rPr>
              <w:t>察能力、感受能力和迅速捕捉物象形神的能力；能运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用简单的工具和手法快速表现对象的结构、形象等特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点；掌握运用绘画语言迅速、生动地表现生活的能力</w:t>
            </w:r>
          </w:p>
        </w:tc>
        <w:tc>
          <w:tcPr>
            <w:tcW w:w="128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42"/>
            </w:pPr>
            <w:r>
              <w:rPr>
                <w:spacing w:val="-7"/>
              </w:rPr>
              <w:t>72</w:t>
            </w:r>
          </w:p>
        </w:tc>
      </w:tr>
    </w:tbl>
    <w:p>
      <w:pPr>
        <w:pStyle w:val="2"/>
        <w:spacing w:line="269" w:lineRule="auto"/>
      </w:pPr>
    </w:p>
    <w:p>
      <w:pPr>
        <w:spacing w:before="78" w:line="212" w:lineRule="auto"/>
        <w:ind w:left="78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续表</w:t>
      </w:r>
    </w:p>
    <w:tbl>
      <w:tblPr>
        <w:tblStyle w:val="5"/>
        <w:tblW w:w="8935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00"/>
        <w:gridCol w:w="5242"/>
        <w:gridCol w:w="1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127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27" w:line="220" w:lineRule="auto"/>
              <w:ind w:left="3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127" w:line="219" w:lineRule="auto"/>
              <w:ind w:left="155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主要教学内容和要求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127" w:line="219" w:lineRule="auto"/>
              <w:ind w:left="16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参考学时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42" w:line="182" w:lineRule="auto"/>
              <w:ind w:left="312"/>
            </w:pPr>
            <w: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5" w:line="221" w:lineRule="auto"/>
              <w:ind w:left="633"/>
            </w:pPr>
            <w:r>
              <w:rPr>
                <w:spacing w:val="-3"/>
              </w:rPr>
              <w:t>透视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9" w:line="239" w:lineRule="auto"/>
              <w:ind w:left="113" w:right="102" w:firstLine="239"/>
            </w:pPr>
            <w:r>
              <w:rPr>
                <w:spacing w:val="-3"/>
              </w:rPr>
              <w:t>了解透视的基本概念和规律；掌握表现形体透视变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化的能力；掌握平行和成角透视的基础知识和绘制透</w:t>
            </w:r>
          </w:p>
        </w:tc>
        <w:tc>
          <w:tcPr>
            <w:tcW w:w="1280" w:type="dxa"/>
            <w:vAlign w:val="top"/>
          </w:tcPr>
          <w:p>
            <w:pPr>
              <w:pStyle w:val="6"/>
              <w:spacing w:before="240" w:line="184" w:lineRule="auto"/>
              <w:ind w:left="553"/>
            </w:pPr>
            <w:r>
              <w:rPr>
                <w:spacing w:val="-13"/>
              </w:rPr>
              <w:t>18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1906" w:h="16839"/>
          <w:pgMar w:top="1431" w:right="1170" w:bottom="1157" w:left="1785" w:header="0" w:footer="9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935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00"/>
        <w:gridCol w:w="5242"/>
        <w:gridCol w:w="1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vAlign w:val="top"/>
          </w:tcPr>
          <w:p>
            <w:pPr>
              <w:pStyle w:val="6"/>
              <w:spacing w:before="51" w:line="219" w:lineRule="auto"/>
              <w:ind w:left="112"/>
            </w:pPr>
            <w:r>
              <w:rPr>
                <w:spacing w:val="-1"/>
              </w:rPr>
              <w:t>视图的基本能力，并能在绘画写生中应用</w:t>
            </w:r>
          </w:p>
        </w:tc>
        <w:tc>
          <w:tcPr>
            <w:tcW w:w="1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1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10"/>
            </w:pPr>
            <w:r>
              <w:t>6</w:t>
            </w:r>
          </w:p>
        </w:tc>
        <w:tc>
          <w:tcPr>
            <w:tcW w:w="170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633"/>
            </w:pPr>
            <w:r>
              <w:rPr>
                <w:spacing w:val="-3"/>
              </w:rPr>
              <w:t>解剖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6" w:line="247" w:lineRule="auto"/>
              <w:ind w:left="115" w:right="102" w:firstLine="238"/>
              <w:jc w:val="both"/>
            </w:pPr>
            <w:r>
              <w:rPr>
                <w:spacing w:val="7"/>
              </w:rPr>
              <w:t>了解和掌握艺用人体解剖学的基本方法和主要原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理；重点掌握人体头部的解剖学知识；能在绘画写生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中运用解剖知识，提高造型能力和技巧</w:t>
            </w:r>
          </w:p>
        </w:tc>
        <w:tc>
          <w:tcPr>
            <w:tcW w:w="128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3"/>
            </w:pPr>
            <w:r>
              <w:rPr>
                <w:spacing w:val="-13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71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313"/>
            </w:pPr>
            <w:r>
              <w:t>7</w:t>
            </w:r>
          </w:p>
        </w:tc>
        <w:tc>
          <w:tcPr>
            <w:tcW w:w="1700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17"/>
            </w:pPr>
            <w:r>
              <w:rPr>
                <w:spacing w:val="-3"/>
              </w:rPr>
              <w:t>室外写生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49" w:line="250" w:lineRule="auto"/>
              <w:ind w:left="112" w:right="102" w:firstLine="221"/>
              <w:jc w:val="both"/>
            </w:pPr>
            <w:r>
              <w:rPr>
                <w:spacing w:val="-2"/>
              </w:rPr>
              <w:t>通过室外写生，与大自然、社会亲密接触、培养热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爱生活、热爱自然、热爱祖国的情感，训练综合运用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各种绘画技能的能力、对物象的概括和提炼能力、快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速作业能力、收集绘画素材和整理素材的能力</w:t>
            </w:r>
          </w:p>
        </w:tc>
        <w:tc>
          <w:tcPr>
            <w:tcW w:w="128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42"/>
            </w:pPr>
            <w:r>
              <w:rPr>
                <w:spacing w:val="-7"/>
              </w:rPr>
              <w:t>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1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09"/>
            </w:pPr>
            <w:r>
              <w:t>8</w:t>
            </w:r>
          </w:p>
        </w:tc>
        <w:tc>
          <w:tcPr>
            <w:tcW w:w="170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637"/>
            </w:pPr>
            <w:r>
              <w:rPr>
                <w:spacing w:val="-5"/>
              </w:rPr>
              <w:t>构图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0" w:line="246" w:lineRule="auto"/>
              <w:ind w:left="115" w:right="102" w:firstLine="238"/>
              <w:jc w:val="both"/>
            </w:pPr>
            <w:r>
              <w:rPr>
                <w:spacing w:val="-3"/>
              </w:rPr>
              <w:t>了解构图的基本内涵、构图与构思的关系等；掌握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构图的基本原理和规律；初步具备把生活素材提炼成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艺术形象的能力</w:t>
            </w:r>
          </w:p>
        </w:tc>
        <w:tc>
          <w:tcPr>
            <w:tcW w:w="128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41"/>
            </w:pPr>
            <w:r>
              <w:rPr>
                <w:spacing w:val="-7"/>
              </w:rPr>
              <w:t>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1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09"/>
            </w:pPr>
            <w:r>
              <w:t>9</w:t>
            </w:r>
          </w:p>
        </w:tc>
        <w:tc>
          <w:tcPr>
            <w:tcW w:w="170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194"/>
            </w:pPr>
            <w:r>
              <w:rPr>
                <w:spacing w:val="-1"/>
              </w:rPr>
              <w:t>造型设计基础</w:t>
            </w:r>
          </w:p>
        </w:tc>
        <w:tc>
          <w:tcPr>
            <w:tcW w:w="5242" w:type="dxa"/>
            <w:vAlign w:val="top"/>
          </w:tcPr>
          <w:p>
            <w:pPr>
              <w:pStyle w:val="6"/>
              <w:spacing w:before="51" w:line="247" w:lineRule="auto"/>
              <w:ind w:left="113" w:right="102" w:firstLine="228"/>
              <w:jc w:val="both"/>
            </w:pPr>
            <w:r>
              <w:rPr>
                <w:spacing w:val="-4"/>
              </w:rPr>
              <w:t>能够初步运用“三大构成</w:t>
            </w:r>
            <w:r>
              <w:rPr>
                <w:spacing w:val="-71"/>
              </w:rPr>
              <w:t xml:space="preserve"> </w:t>
            </w:r>
            <w:r>
              <w:rPr>
                <w:spacing w:val="-4"/>
              </w:rPr>
              <w:t>”、图案和美术字的知识</w:t>
            </w:r>
            <w:r>
              <w:t xml:space="preserve"> </w:t>
            </w:r>
            <w:r>
              <w:rPr>
                <w:spacing w:val="-2"/>
              </w:rPr>
              <w:t>技能进行平面设计，满足美术编辑等岗位的专业技能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需求</w:t>
            </w:r>
          </w:p>
        </w:tc>
        <w:tc>
          <w:tcPr>
            <w:tcW w:w="128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98"/>
            </w:pPr>
            <w:r>
              <w:rPr>
                <w:spacing w:val="-8"/>
              </w:rPr>
              <w:t>144</w:t>
            </w:r>
          </w:p>
        </w:tc>
      </w:tr>
    </w:tbl>
    <w:p>
      <w:pPr>
        <w:pStyle w:val="2"/>
        <w:spacing w:line="268" w:lineRule="auto"/>
      </w:pPr>
    </w:p>
    <w:p>
      <w:pPr>
        <w:spacing w:before="78" w:line="624" w:lineRule="exact"/>
        <w:ind w:left="747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1"/>
          <w:position w:val="29"/>
          <w:sz w:val="24"/>
          <w:szCs w:val="24"/>
        </w:rPr>
        <w:t xml:space="preserve">2.  </w:t>
      </w:r>
      <w:r>
        <w:rPr>
          <w:rFonts w:ascii="宋体" w:hAnsi="宋体" w:eastAsia="宋体" w:cs="宋体"/>
          <w:spacing w:val="-1"/>
          <w:position w:val="29"/>
          <w:sz w:val="24"/>
          <w:szCs w:val="24"/>
        </w:rPr>
        <w:t>专业（技能）方向课</w:t>
      </w:r>
    </w:p>
    <w:p>
      <w:pPr>
        <w:spacing w:line="220" w:lineRule="auto"/>
        <w:ind w:left="6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（</w:t>
      </w:r>
      <w:r>
        <w:rPr>
          <w:rFonts w:ascii="Calibri" w:hAnsi="Calibri" w:eastAsia="Calibri" w:cs="Calibri"/>
          <w:spacing w:val="-4"/>
          <w:sz w:val="24"/>
          <w:szCs w:val="24"/>
        </w:rPr>
        <w:t>1</w:t>
      </w:r>
      <w:r>
        <w:rPr>
          <w:rFonts w:ascii="宋体" w:hAnsi="宋体" w:eastAsia="宋体" w:cs="宋体"/>
          <w:spacing w:val="-4"/>
          <w:sz w:val="24"/>
          <w:szCs w:val="24"/>
        </w:rPr>
        <w:t>）中国画</w:t>
      </w:r>
    </w:p>
    <w:p>
      <w:pPr>
        <w:spacing w:before="60"/>
      </w:pPr>
    </w:p>
    <w:tbl>
      <w:tblPr>
        <w:tblStyle w:val="5"/>
        <w:tblW w:w="8651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00"/>
        <w:gridCol w:w="4051"/>
        <w:gridCol w:w="21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201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201" w:line="220" w:lineRule="auto"/>
              <w:ind w:left="3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4051" w:type="dxa"/>
            <w:vAlign w:val="top"/>
          </w:tcPr>
          <w:p>
            <w:pPr>
              <w:pStyle w:val="6"/>
              <w:spacing w:before="202" w:line="219" w:lineRule="auto"/>
              <w:ind w:left="9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主要教学内容和要求</w:t>
            </w:r>
          </w:p>
        </w:tc>
        <w:tc>
          <w:tcPr>
            <w:tcW w:w="2187" w:type="dxa"/>
            <w:vAlign w:val="top"/>
          </w:tcPr>
          <w:p>
            <w:pPr>
              <w:pStyle w:val="6"/>
              <w:spacing w:before="202" w:line="219" w:lineRule="auto"/>
              <w:ind w:left="6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参考学时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71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7" w:line="180" w:lineRule="auto"/>
              <w:ind w:left="31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544"/>
            </w:pPr>
            <w:r>
              <w:rPr>
                <w:spacing w:val="-10"/>
              </w:rPr>
              <w:t>中国画</w:t>
            </w:r>
          </w:p>
        </w:tc>
        <w:tc>
          <w:tcPr>
            <w:tcW w:w="4051" w:type="dxa"/>
            <w:vAlign w:val="top"/>
          </w:tcPr>
          <w:p>
            <w:pPr>
              <w:pStyle w:val="6"/>
              <w:spacing w:before="51" w:line="256" w:lineRule="auto"/>
              <w:ind w:left="113" w:right="45" w:firstLine="240"/>
            </w:pPr>
            <w:r>
              <w:rPr>
                <w:spacing w:val="4"/>
              </w:rPr>
              <w:t>了解中国画的优秀传统、专业特征及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其重要地位，对中国画形成初步的认识；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掌握以线造型的基本方法和用线规律；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掌握中国画中水墨画的基本技能和表现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手法，把握好中国画以形写神、形神兼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备的审美标准；掌握水墨画创作的一般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能力和用笔、用墨的不同技法，构图合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理完整</w:t>
            </w:r>
          </w:p>
        </w:tc>
        <w:tc>
          <w:tcPr>
            <w:tcW w:w="218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936"/>
            </w:pPr>
            <w:r>
              <w:rPr>
                <w:spacing w:val="-4"/>
              </w:rPr>
              <w:t>234</w:t>
            </w:r>
          </w:p>
        </w:tc>
      </w:tr>
    </w:tbl>
    <w:p>
      <w:pPr>
        <w:pStyle w:val="2"/>
        <w:spacing w:line="268" w:lineRule="auto"/>
      </w:pPr>
    </w:p>
    <w:p>
      <w:pPr>
        <w:spacing w:before="78" w:line="224" w:lineRule="auto"/>
        <w:ind w:left="7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（</w:t>
      </w:r>
      <w:r>
        <w:rPr>
          <w:rFonts w:ascii="Calibri" w:hAnsi="Calibri" w:eastAsia="Calibri" w:cs="Calibri"/>
          <w:spacing w:val="-5"/>
          <w:sz w:val="24"/>
          <w:szCs w:val="24"/>
        </w:rPr>
        <w:t>2</w:t>
      </w:r>
      <w:r>
        <w:rPr>
          <w:rFonts w:ascii="宋体" w:hAnsi="宋体" w:eastAsia="宋体" w:cs="宋体"/>
          <w:spacing w:val="-5"/>
          <w:sz w:val="24"/>
          <w:szCs w:val="24"/>
        </w:rPr>
        <w:t>）油画</w:t>
      </w:r>
    </w:p>
    <w:p>
      <w:pPr>
        <w:spacing w:before="55"/>
      </w:pPr>
    </w:p>
    <w:tbl>
      <w:tblPr>
        <w:tblStyle w:val="5"/>
        <w:tblW w:w="8651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00"/>
        <w:gridCol w:w="4051"/>
        <w:gridCol w:w="21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13" w:type="dxa"/>
            <w:vAlign w:val="top"/>
          </w:tcPr>
          <w:p>
            <w:pPr>
              <w:pStyle w:val="6"/>
              <w:spacing w:before="193" w:line="221" w:lineRule="auto"/>
              <w:ind w:left="12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194" w:line="220" w:lineRule="auto"/>
              <w:ind w:left="3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4051" w:type="dxa"/>
            <w:vAlign w:val="top"/>
          </w:tcPr>
          <w:p>
            <w:pPr>
              <w:pStyle w:val="6"/>
              <w:spacing w:before="194" w:line="219" w:lineRule="auto"/>
              <w:ind w:left="9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主要教学内容和要求</w:t>
            </w:r>
          </w:p>
        </w:tc>
        <w:tc>
          <w:tcPr>
            <w:tcW w:w="2187" w:type="dxa"/>
            <w:vAlign w:val="top"/>
          </w:tcPr>
          <w:p>
            <w:pPr>
              <w:pStyle w:val="6"/>
              <w:spacing w:before="194" w:line="219" w:lineRule="auto"/>
              <w:ind w:left="6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参考学时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71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24"/>
            </w:pPr>
            <w:r>
              <w:t>1</w:t>
            </w:r>
          </w:p>
        </w:tc>
        <w:tc>
          <w:tcPr>
            <w:tcW w:w="170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4" w:lineRule="auto"/>
              <w:ind w:left="638"/>
            </w:pPr>
            <w:r>
              <w:rPr>
                <w:spacing w:val="-6"/>
              </w:rPr>
              <w:t>油画</w:t>
            </w:r>
          </w:p>
        </w:tc>
        <w:tc>
          <w:tcPr>
            <w:tcW w:w="4051" w:type="dxa"/>
            <w:vAlign w:val="top"/>
          </w:tcPr>
          <w:p>
            <w:pPr>
              <w:pStyle w:val="6"/>
              <w:spacing w:before="52" w:line="255" w:lineRule="auto"/>
              <w:ind w:left="112" w:right="25" w:firstLine="241"/>
              <w:jc w:val="both"/>
            </w:pPr>
            <w:r>
              <w:rPr>
                <w:spacing w:val="3"/>
              </w:rPr>
              <w:t xml:space="preserve">了解油画的语言特征和表现方式，掌 </w:t>
            </w:r>
            <w:r>
              <w:rPr>
                <w:spacing w:val="4"/>
              </w:rPr>
              <w:t xml:space="preserve">握油画静物、风景、人物写生的基本技 能、基本语言和技巧，熟悉又化工及性 能，掌握写生色彩规律，通过反复探索 </w:t>
            </w:r>
            <w:r>
              <w:rPr>
                <w:spacing w:val="-3"/>
              </w:rPr>
              <w:t>和调整，能够较深入地把握对象，将形、</w:t>
            </w:r>
            <w:r>
              <w:t xml:space="preserve"> </w:t>
            </w:r>
            <w:r>
              <w:rPr>
                <w:spacing w:val="4"/>
              </w:rPr>
              <w:t xml:space="preserve">色、神相统一，掌握主题油画创作的一 </w:t>
            </w:r>
            <w:r>
              <w:rPr>
                <w:spacing w:val="-1"/>
              </w:rPr>
              <w:t>般能力，构图完整合理</w:t>
            </w:r>
          </w:p>
        </w:tc>
        <w:tc>
          <w:tcPr>
            <w:tcW w:w="218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936"/>
            </w:pPr>
            <w:r>
              <w:rPr>
                <w:spacing w:val="-4"/>
              </w:rPr>
              <w:t>234</w:t>
            </w:r>
          </w:p>
        </w:tc>
      </w:tr>
    </w:tbl>
    <w:p>
      <w:pPr>
        <w:spacing w:before="182" w:line="226" w:lineRule="auto"/>
        <w:ind w:left="723"/>
        <w:rPr>
          <w:rFonts w:ascii="宋体" w:hAnsi="宋体" w:eastAsia="宋体" w:cs="宋体"/>
          <w:sz w:val="25"/>
          <w:szCs w:val="25"/>
        </w:rPr>
      </w:pPr>
      <w:r>
        <w:rPr>
          <w:rFonts w:ascii="Calibri" w:hAnsi="Calibri" w:eastAsia="Calibri" w:cs="Calibri"/>
          <w:spacing w:val="4"/>
          <w:sz w:val="25"/>
          <w:szCs w:val="25"/>
        </w:rPr>
        <w:t>3.</w:t>
      </w:r>
      <w:r>
        <w:rPr>
          <w:rFonts w:ascii="Calibri" w:hAnsi="Calibri" w:eastAsia="Calibri" w:cs="Calibri"/>
          <w:spacing w:val="16"/>
          <w:sz w:val="25"/>
          <w:szCs w:val="25"/>
        </w:rPr>
        <w:t xml:space="preserve">  </w:t>
      </w:r>
      <w:r>
        <w:rPr>
          <w:rFonts w:ascii="宋体" w:hAnsi="宋体" w:eastAsia="宋体" w:cs="宋体"/>
          <w:spacing w:val="4"/>
          <w:sz w:val="25"/>
          <w:szCs w:val="25"/>
        </w:rPr>
        <w:t>专业选修课</w:t>
      </w:r>
    </w:p>
    <w:p>
      <w:pPr>
        <w:spacing w:line="226" w:lineRule="auto"/>
        <w:rPr>
          <w:rFonts w:ascii="宋体" w:hAnsi="宋体" w:eastAsia="宋体" w:cs="宋体"/>
          <w:sz w:val="25"/>
          <w:szCs w:val="25"/>
        </w:rPr>
        <w:sectPr>
          <w:footerReference r:id="rId8" w:type="default"/>
          <w:pgSz w:w="11906" w:h="16839"/>
          <w:pgMar w:top="1431" w:right="1170" w:bottom="1156" w:left="1785" w:header="0" w:footer="992" w:gutter="0"/>
          <w:cols w:space="720" w:num="1"/>
        </w:sectPr>
      </w:pPr>
    </w:p>
    <w:p>
      <w:pPr>
        <w:spacing w:before="55" w:line="220" w:lineRule="auto"/>
        <w:ind w:left="578"/>
        <w:rPr>
          <w:rFonts w:ascii="宋体" w:hAnsi="宋体" w:eastAsia="宋体" w:cs="宋体"/>
          <w:sz w:val="22"/>
          <w:szCs w:val="22"/>
        </w:rPr>
      </w:pPr>
      <w:bookmarkStart w:id="2" w:name="bookmark8"/>
      <w:bookmarkEnd w:id="2"/>
      <w:r>
        <w:rPr>
          <w:rFonts w:ascii="宋体" w:hAnsi="宋体" w:eastAsia="宋体" w:cs="宋体"/>
          <w:spacing w:val="-2"/>
          <w:sz w:val="22"/>
          <w:szCs w:val="22"/>
        </w:rPr>
        <w:t>（1）艺术欣赏</w:t>
      </w:r>
    </w:p>
    <w:p>
      <w:pPr>
        <w:spacing w:before="49" w:line="221" w:lineRule="auto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（2）综合绘画</w:t>
      </w:r>
    </w:p>
    <w:p>
      <w:pPr>
        <w:spacing w:before="48" w:line="312" w:lineRule="exact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position w:val="6"/>
          <w:sz w:val="22"/>
          <w:szCs w:val="22"/>
        </w:rPr>
        <w:t>（3）古典油画技法</w:t>
      </w:r>
    </w:p>
    <w:p>
      <w:pPr>
        <w:spacing w:line="219" w:lineRule="auto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（4）多媒体创意</w:t>
      </w:r>
    </w:p>
    <w:p>
      <w:pPr>
        <w:spacing w:before="50" w:line="312" w:lineRule="exact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position w:val="6"/>
          <w:sz w:val="22"/>
          <w:szCs w:val="22"/>
        </w:rPr>
        <w:t>（5）电脑图形软件</w:t>
      </w:r>
    </w:p>
    <w:p>
      <w:pPr>
        <w:spacing w:before="1" w:line="219" w:lineRule="auto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（6）综合材料技法</w:t>
      </w:r>
    </w:p>
    <w:p>
      <w:pPr>
        <w:spacing w:before="51" w:line="219" w:lineRule="auto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"/>
          <w:sz w:val="22"/>
          <w:szCs w:val="22"/>
        </w:rPr>
        <w:t>（7）书法</w:t>
      </w:r>
    </w:p>
    <w:p>
      <w:pPr>
        <w:spacing w:before="50" w:line="221" w:lineRule="auto"/>
        <w:ind w:left="57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"/>
          <w:sz w:val="22"/>
          <w:szCs w:val="22"/>
        </w:rPr>
        <w:t>（8）其他</w:t>
      </w:r>
    </w:p>
    <w:p>
      <w:pPr>
        <w:spacing w:before="49" w:line="220" w:lineRule="auto"/>
        <w:ind w:left="69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4. 顶岗实习</w:t>
      </w:r>
    </w:p>
    <w:p>
      <w:pPr>
        <w:spacing w:before="53" w:line="253" w:lineRule="auto"/>
        <w:ind w:left="240" w:right="316" w:firstLine="44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顶岗实习指学生到美术绘画相关企事业单位对应</w:t>
      </w:r>
      <w:r>
        <w:rPr>
          <w:rFonts w:ascii="宋体" w:hAnsi="宋体" w:eastAsia="宋体" w:cs="宋体"/>
          <w:spacing w:val="-3"/>
          <w:sz w:val="22"/>
          <w:szCs w:val="22"/>
        </w:rPr>
        <w:t xml:space="preserve">岗位跟班实习，是学生就业前重  </w:t>
      </w:r>
      <w:r>
        <w:rPr>
          <w:rFonts w:ascii="宋体" w:hAnsi="宋体" w:eastAsia="宋体" w:cs="宋体"/>
          <w:spacing w:val="-2"/>
          <w:sz w:val="22"/>
          <w:szCs w:val="22"/>
        </w:rPr>
        <w:t>要的实践性教学环节，由学校和实习单位共同组织实施。通过</w:t>
      </w:r>
      <w:r>
        <w:rPr>
          <w:rFonts w:ascii="宋体" w:hAnsi="宋体" w:eastAsia="宋体" w:cs="宋体"/>
          <w:spacing w:val="-3"/>
          <w:sz w:val="22"/>
          <w:szCs w:val="22"/>
        </w:rPr>
        <w:t xml:space="preserve">学习，是学生了解美术  </w:t>
      </w:r>
      <w:r>
        <w:rPr>
          <w:rFonts w:ascii="宋体" w:hAnsi="宋体" w:eastAsia="宋体" w:cs="宋体"/>
          <w:spacing w:val="-4"/>
          <w:sz w:val="22"/>
          <w:szCs w:val="22"/>
        </w:rPr>
        <w:t>绘画行业一线生产、服务和人文环境，能运用所学知识和专业技能完成岗位工作任务，</w:t>
      </w:r>
      <w:r>
        <w:rPr>
          <w:rFonts w:ascii="宋体" w:hAnsi="宋体" w:eastAsia="宋体" w:cs="宋体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sz w:val="22"/>
          <w:szCs w:val="22"/>
        </w:rPr>
        <w:t>初步掌握美术绘画作品的生产和经营管理能力。要注重培养学生解决实际问题的能力，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提高综合职业素养，增强就业能力。</w:t>
      </w:r>
    </w:p>
    <w:p>
      <w:pPr>
        <w:spacing w:before="195" w:line="585" w:lineRule="exact"/>
        <w:ind w:left="629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7"/>
          <w:position w:val="25"/>
          <w:sz w:val="25"/>
          <w:szCs w:val="25"/>
        </w:rPr>
        <w:t>七、</w:t>
      </w:r>
      <w:r>
        <w:rPr>
          <w:rFonts w:ascii="微软雅黑" w:hAnsi="微软雅黑" w:eastAsia="微软雅黑" w:cs="微软雅黑"/>
          <w:b/>
          <w:bCs/>
          <w:spacing w:val="77"/>
          <w:position w:val="25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7"/>
          <w:position w:val="25"/>
          <w:sz w:val="25"/>
          <w:szCs w:val="25"/>
        </w:rPr>
        <w:t>教学进程总体安排</w:t>
      </w:r>
    </w:p>
    <w:p>
      <w:pPr>
        <w:spacing w:line="225" w:lineRule="auto"/>
        <w:ind w:left="65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（一）基本要求</w:t>
      </w:r>
    </w:p>
    <w:p>
      <w:pPr>
        <w:spacing w:before="216" w:line="336" w:lineRule="auto"/>
        <w:ind w:left="242" w:right="426" w:firstLine="442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7"/>
          <w:sz w:val="22"/>
          <w:szCs w:val="22"/>
        </w:rPr>
        <w:t>学年为</w:t>
      </w:r>
      <w:r>
        <w:rPr>
          <w:rFonts w:ascii="宋体" w:hAnsi="宋体" w:eastAsia="宋体" w:cs="宋体"/>
          <w:spacing w:val="-4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7"/>
          <w:sz w:val="22"/>
          <w:szCs w:val="22"/>
        </w:rPr>
        <w:t>52</w:t>
      </w:r>
      <w:r>
        <w:rPr>
          <w:rFonts w:ascii="Calibri" w:hAnsi="Calibri" w:eastAsia="Calibri" w:cs="Calibri"/>
          <w:spacing w:val="13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7"/>
          <w:sz w:val="22"/>
          <w:szCs w:val="22"/>
        </w:rPr>
        <w:t>周，期中教学时间</w:t>
      </w:r>
      <w:r>
        <w:rPr>
          <w:rFonts w:ascii="宋体" w:hAnsi="宋体" w:eastAsia="宋体" w:cs="宋体"/>
          <w:spacing w:val="-5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7"/>
          <w:sz w:val="22"/>
          <w:szCs w:val="22"/>
        </w:rPr>
        <w:t>40</w:t>
      </w:r>
      <w:r>
        <w:rPr>
          <w:rFonts w:ascii="Calibri" w:hAnsi="Calibri" w:eastAsia="Calibri" w:cs="Calibri"/>
          <w:spacing w:val="13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7"/>
          <w:sz w:val="22"/>
          <w:szCs w:val="22"/>
        </w:rPr>
        <w:t>周（含复习考试、社</w:t>
      </w:r>
      <w:r>
        <w:rPr>
          <w:rFonts w:ascii="宋体" w:hAnsi="宋体" w:eastAsia="宋体" w:cs="宋体"/>
          <w:spacing w:val="-8"/>
          <w:sz w:val="22"/>
          <w:szCs w:val="22"/>
        </w:rPr>
        <w:t>会实践等</w:t>
      </w:r>
      <w:r>
        <w:rPr>
          <w:rFonts w:ascii="宋体" w:hAnsi="宋体" w:eastAsia="宋体" w:cs="宋体"/>
          <w:spacing w:val="-53"/>
          <w:w w:val="92"/>
          <w:sz w:val="22"/>
          <w:szCs w:val="22"/>
        </w:rPr>
        <w:t>），</w:t>
      </w:r>
      <w:r>
        <w:rPr>
          <w:rFonts w:ascii="宋体" w:hAnsi="宋体" w:eastAsia="宋体" w:cs="宋体"/>
          <w:spacing w:val="-8"/>
          <w:sz w:val="22"/>
          <w:szCs w:val="22"/>
        </w:rPr>
        <w:t>累计假期</w:t>
      </w:r>
      <w:r>
        <w:rPr>
          <w:rFonts w:ascii="宋体" w:hAnsi="宋体" w:eastAsia="宋体" w:cs="宋体"/>
          <w:spacing w:val="-36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8"/>
          <w:sz w:val="22"/>
          <w:szCs w:val="22"/>
        </w:rPr>
        <w:t>12</w:t>
      </w:r>
      <w:r>
        <w:rPr>
          <w:rFonts w:ascii="Calibri" w:hAnsi="Calibri" w:eastAsia="Calibri" w:cs="Calibri"/>
          <w:spacing w:val="13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8"/>
          <w:sz w:val="22"/>
          <w:szCs w:val="22"/>
        </w:rPr>
        <w:t>周，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周学时一般为</w:t>
      </w:r>
      <w:r>
        <w:rPr>
          <w:rFonts w:ascii="宋体" w:hAnsi="宋体" w:eastAsia="宋体" w:cs="宋体"/>
          <w:spacing w:val="-3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sz w:val="22"/>
          <w:szCs w:val="22"/>
        </w:rPr>
        <w:t>28</w:t>
      </w:r>
      <w:r>
        <w:rPr>
          <w:rFonts w:ascii="Calibri" w:hAnsi="Calibri" w:eastAsia="Calibri" w:cs="Calibri"/>
          <w:spacing w:val="17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学时，顶岗实习按每周</w:t>
      </w:r>
      <w:r>
        <w:rPr>
          <w:rFonts w:ascii="宋体" w:hAnsi="宋体" w:eastAsia="宋体" w:cs="宋体"/>
          <w:spacing w:val="-4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sz w:val="22"/>
          <w:szCs w:val="22"/>
        </w:rPr>
        <w:t>30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小时（</w:t>
      </w:r>
      <w:r>
        <w:rPr>
          <w:rFonts w:ascii="Calibri" w:hAnsi="Calibri" w:eastAsia="Calibri" w:cs="Calibri"/>
          <w:spacing w:val="-2"/>
          <w:sz w:val="22"/>
          <w:szCs w:val="22"/>
        </w:rPr>
        <w:t>1</w:t>
      </w:r>
      <w:r>
        <w:rPr>
          <w:rFonts w:ascii="Calibri" w:hAnsi="Calibri" w:eastAsia="Calibri" w:cs="Calibri"/>
          <w:spacing w:val="2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小时折合</w:t>
      </w:r>
      <w:r>
        <w:rPr>
          <w:rFonts w:ascii="宋体" w:hAnsi="宋体" w:eastAsia="宋体" w:cs="宋体"/>
          <w:spacing w:val="-39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sz w:val="22"/>
          <w:szCs w:val="22"/>
        </w:rPr>
        <w:t>1</w:t>
      </w:r>
      <w:r>
        <w:rPr>
          <w:rFonts w:ascii="Calibri" w:hAnsi="Calibri" w:eastAsia="Calibri" w:cs="Calibri"/>
          <w:spacing w:val="2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学时）安排，</w:t>
      </w:r>
      <w:r>
        <w:rPr>
          <w:rFonts w:ascii="Calibri" w:hAnsi="Calibri" w:eastAsia="Calibri" w:cs="Calibri"/>
          <w:spacing w:val="-2"/>
          <w:sz w:val="22"/>
          <w:szCs w:val="22"/>
        </w:rPr>
        <w:t>3</w:t>
      </w:r>
      <w:r>
        <w:rPr>
          <w:rFonts w:ascii="Calibri" w:hAnsi="Calibri" w:eastAsia="Calibri" w:cs="Calibri"/>
          <w:spacing w:val="15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年总</w:t>
      </w:r>
    </w:p>
    <w:p>
      <w:pPr>
        <w:spacing w:line="220" w:lineRule="auto"/>
        <w:ind w:left="24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学时数为</w:t>
      </w:r>
      <w:r>
        <w:rPr>
          <w:rFonts w:ascii="宋体" w:hAnsi="宋体" w:eastAsia="宋体" w:cs="宋体"/>
          <w:spacing w:val="-3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sz w:val="22"/>
          <w:szCs w:val="22"/>
        </w:rPr>
        <w:t>3000~3300.</w:t>
      </w:r>
      <w:r>
        <w:rPr>
          <w:rFonts w:ascii="宋体" w:hAnsi="宋体" w:eastAsia="宋体" w:cs="宋体"/>
          <w:spacing w:val="-1"/>
          <w:sz w:val="22"/>
          <w:szCs w:val="22"/>
        </w:rPr>
        <w:t>课程开设顺序和周学时安排，学校可根据实际情况调整。</w:t>
      </w:r>
    </w:p>
    <w:p>
      <w:pPr>
        <w:spacing w:before="136" w:line="401" w:lineRule="exact"/>
        <w:ind w:left="68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"/>
          <w:position w:val="13"/>
          <w:sz w:val="22"/>
          <w:szCs w:val="22"/>
        </w:rPr>
        <w:t>学分制的学校，一般</w:t>
      </w:r>
      <w:r>
        <w:rPr>
          <w:rFonts w:ascii="宋体" w:hAnsi="宋体" w:eastAsia="宋体" w:cs="宋体"/>
          <w:spacing w:val="-32"/>
          <w:position w:val="1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position w:val="13"/>
          <w:sz w:val="22"/>
          <w:szCs w:val="22"/>
        </w:rPr>
        <w:t>16~18</w:t>
      </w:r>
      <w:r>
        <w:rPr>
          <w:rFonts w:ascii="Calibri" w:hAnsi="Calibri" w:eastAsia="Calibri" w:cs="Calibri"/>
          <w:spacing w:val="17"/>
          <w:w w:val="101"/>
          <w:position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position w:val="13"/>
          <w:sz w:val="22"/>
          <w:szCs w:val="22"/>
        </w:rPr>
        <w:t>学时为</w:t>
      </w:r>
      <w:r>
        <w:rPr>
          <w:rFonts w:ascii="宋体" w:hAnsi="宋体" w:eastAsia="宋体" w:cs="宋体"/>
          <w:spacing w:val="-36"/>
          <w:position w:val="1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position w:val="13"/>
          <w:sz w:val="22"/>
          <w:szCs w:val="22"/>
        </w:rPr>
        <w:t>1</w:t>
      </w:r>
      <w:r>
        <w:rPr>
          <w:rFonts w:ascii="Calibri" w:hAnsi="Calibri" w:eastAsia="Calibri" w:cs="Calibri"/>
          <w:spacing w:val="17"/>
          <w:position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position w:val="13"/>
          <w:sz w:val="22"/>
          <w:szCs w:val="22"/>
        </w:rPr>
        <w:t>学分，</w:t>
      </w:r>
      <w:r>
        <w:rPr>
          <w:rFonts w:ascii="Calibri" w:hAnsi="Calibri" w:eastAsia="Calibri" w:cs="Calibri"/>
          <w:spacing w:val="-3"/>
          <w:position w:val="13"/>
          <w:sz w:val="22"/>
          <w:szCs w:val="22"/>
        </w:rPr>
        <w:t>3</w:t>
      </w:r>
      <w:r>
        <w:rPr>
          <w:rFonts w:ascii="Calibri" w:hAnsi="Calibri" w:eastAsia="Calibri" w:cs="Calibri"/>
          <w:spacing w:val="16"/>
          <w:position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position w:val="13"/>
          <w:sz w:val="22"/>
          <w:szCs w:val="22"/>
        </w:rPr>
        <w:t>年制总分不得少于</w:t>
      </w:r>
      <w:r>
        <w:rPr>
          <w:rFonts w:ascii="宋体" w:hAnsi="宋体" w:eastAsia="宋体" w:cs="宋体"/>
          <w:spacing w:val="-39"/>
          <w:position w:val="13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position w:val="13"/>
          <w:sz w:val="22"/>
          <w:szCs w:val="22"/>
        </w:rPr>
        <w:t>170.</w:t>
      </w:r>
      <w:r>
        <w:rPr>
          <w:rFonts w:ascii="宋体" w:hAnsi="宋体" w:eastAsia="宋体" w:cs="宋体"/>
          <w:spacing w:val="-3"/>
          <w:position w:val="13"/>
          <w:sz w:val="22"/>
          <w:szCs w:val="22"/>
        </w:rPr>
        <w:t>军训、社会</w:t>
      </w:r>
    </w:p>
    <w:p>
      <w:pPr>
        <w:spacing w:line="220" w:lineRule="auto"/>
        <w:ind w:left="35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"/>
          <w:sz w:val="22"/>
          <w:szCs w:val="22"/>
        </w:rPr>
        <w:t>实践、入学教育、毕业教育等活动以</w:t>
      </w:r>
      <w:r>
        <w:rPr>
          <w:rFonts w:ascii="宋体" w:hAnsi="宋体" w:eastAsia="宋体" w:cs="宋体"/>
          <w:spacing w:val="-3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sz w:val="22"/>
          <w:szCs w:val="22"/>
        </w:rPr>
        <w:t>1</w:t>
      </w:r>
      <w:r>
        <w:rPr>
          <w:rFonts w:ascii="Calibri" w:hAnsi="Calibri" w:eastAsia="Calibri" w:cs="Calibri"/>
          <w:spacing w:val="13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sz w:val="22"/>
          <w:szCs w:val="22"/>
        </w:rPr>
        <w:t>周为</w:t>
      </w:r>
      <w:r>
        <w:rPr>
          <w:rFonts w:ascii="宋体" w:hAnsi="宋体" w:eastAsia="宋体" w:cs="宋体"/>
          <w:spacing w:val="-37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4"/>
          <w:sz w:val="22"/>
          <w:szCs w:val="22"/>
        </w:rPr>
        <w:t>1</w:t>
      </w:r>
      <w:r>
        <w:rPr>
          <w:rFonts w:ascii="Calibri" w:hAnsi="Calibri" w:eastAsia="Calibri" w:cs="Calibri"/>
          <w:spacing w:val="17"/>
          <w:w w:val="10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学分，共</w:t>
      </w:r>
      <w:r>
        <w:rPr>
          <w:rFonts w:ascii="宋体" w:hAnsi="宋体" w:eastAsia="宋体" w:cs="宋体"/>
          <w:spacing w:val="-4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4"/>
          <w:sz w:val="22"/>
          <w:szCs w:val="22"/>
        </w:rPr>
        <w:t>5</w:t>
      </w:r>
      <w:r>
        <w:rPr>
          <w:rFonts w:ascii="Calibri" w:hAnsi="Calibri" w:eastAsia="Calibri" w:cs="Calibri"/>
          <w:spacing w:val="1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学分。</w:t>
      </w:r>
    </w:p>
    <w:p>
      <w:pPr>
        <w:spacing w:before="101" w:line="293" w:lineRule="auto"/>
        <w:ind w:left="371" w:right="487" w:firstLine="31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公共基础课学时约占总学时的</w:t>
      </w:r>
      <w:r>
        <w:rPr>
          <w:rFonts w:ascii="宋体" w:hAnsi="宋体" w:eastAsia="宋体" w:cs="宋体"/>
          <w:spacing w:val="-38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sz w:val="22"/>
          <w:szCs w:val="22"/>
        </w:rPr>
        <w:t>1/3</w:t>
      </w:r>
      <w:r>
        <w:rPr>
          <w:rFonts w:ascii="Calibri" w:hAnsi="Calibri" w:eastAsia="Calibri" w:cs="Calibri"/>
          <w:spacing w:val="-2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，允许根据行业人才培训的实际需要在规定范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围内适当调整，但必需保证学生修完公共基础课的必修内容和学时。</w:t>
      </w:r>
    </w:p>
    <w:p>
      <w:pPr>
        <w:spacing w:before="101" w:line="294" w:lineRule="auto"/>
        <w:ind w:left="363" w:right="487" w:firstLine="31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专业技能课学时约占总学时的</w:t>
      </w:r>
      <w:r>
        <w:rPr>
          <w:rFonts w:ascii="宋体" w:hAnsi="宋体" w:eastAsia="宋体" w:cs="宋体"/>
          <w:spacing w:val="-32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sz w:val="22"/>
          <w:szCs w:val="22"/>
        </w:rPr>
        <w:t>2/3</w:t>
      </w:r>
      <w:r>
        <w:rPr>
          <w:rFonts w:ascii="Calibri" w:hAnsi="Calibri" w:eastAsia="Calibri" w:cs="Calibri"/>
          <w:spacing w:val="-2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，在确保学生实习总量的前提下，可根据实际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需要集中或分阶段安排实习时间，行业企业认知实习应安排在第一学年。</w:t>
      </w:r>
    </w:p>
    <w:p>
      <w:pPr>
        <w:spacing w:before="136" w:line="220" w:lineRule="auto"/>
        <w:ind w:left="68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课程设置中应设选修课，其学时数占学时的比例应不少于</w:t>
      </w:r>
      <w:r>
        <w:rPr>
          <w:rFonts w:ascii="宋体" w:hAnsi="宋体" w:eastAsia="宋体" w:cs="宋体"/>
          <w:spacing w:val="-34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sz w:val="22"/>
          <w:szCs w:val="22"/>
        </w:rPr>
        <w:t>10%</w:t>
      </w:r>
      <w:r>
        <w:rPr>
          <w:rFonts w:ascii="宋体" w:hAnsi="宋体" w:eastAsia="宋体" w:cs="宋体"/>
          <w:spacing w:val="-1"/>
          <w:sz w:val="22"/>
          <w:szCs w:val="22"/>
        </w:rPr>
        <w:t>。</w:t>
      </w:r>
    </w:p>
    <w:p>
      <w:pPr>
        <w:spacing w:before="161" w:line="225" w:lineRule="auto"/>
        <w:ind w:left="53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5"/>
          <w:sz w:val="24"/>
          <w:szCs w:val="24"/>
        </w:rPr>
        <w:t>（二）教学安排建议</w:t>
      </w:r>
    </w:p>
    <w:p>
      <w:pPr>
        <w:spacing w:line="84" w:lineRule="exact"/>
      </w:pPr>
    </w:p>
    <w:tbl>
      <w:tblPr>
        <w:tblStyle w:val="5"/>
        <w:tblW w:w="8793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895"/>
        <w:gridCol w:w="841"/>
        <w:gridCol w:w="1118"/>
        <w:gridCol w:w="562"/>
        <w:gridCol w:w="562"/>
        <w:gridCol w:w="562"/>
        <w:gridCol w:w="562"/>
        <w:gridCol w:w="561"/>
        <w:gridCol w:w="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1" w:line="219" w:lineRule="auto"/>
              <w:ind w:left="3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课程类别</w:t>
            </w:r>
          </w:p>
        </w:tc>
        <w:tc>
          <w:tcPr>
            <w:tcW w:w="189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0" w:line="220" w:lineRule="auto"/>
              <w:ind w:left="47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课程名称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0" w:line="220" w:lineRule="auto"/>
              <w:ind w:left="19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学分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0" w:line="221" w:lineRule="auto"/>
              <w:ind w:left="21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总学时</w:t>
            </w:r>
          </w:p>
        </w:tc>
        <w:tc>
          <w:tcPr>
            <w:tcW w:w="3375" w:type="dxa"/>
            <w:gridSpan w:val="6"/>
            <w:vAlign w:val="top"/>
          </w:tcPr>
          <w:p>
            <w:pPr>
              <w:pStyle w:val="6"/>
              <w:spacing w:before="49" w:line="215" w:lineRule="auto"/>
              <w:ind w:left="1459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学期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74" w:line="178" w:lineRule="auto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74" w:line="178" w:lineRule="auto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74" w:line="178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74" w:line="178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vAlign w:val="top"/>
          </w:tcPr>
          <w:p>
            <w:pPr>
              <w:pStyle w:val="6"/>
              <w:spacing w:before="77" w:line="176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top"/>
          </w:tcPr>
          <w:p>
            <w:pPr>
              <w:pStyle w:val="6"/>
              <w:spacing w:before="74" w:line="178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35"/>
            </w:pPr>
            <w:r>
              <w:rPr>
                <w:spacing w:val="-3"/>
              </w:rPr>
              <w:t>公共基础课程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87" w:line="222" w:lineRule="auto"/>
              <w:ind w:left="113"/>
              <w:rPr>
                <w:rFonts w:hint="eastAsia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中国特色社会主义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121" w:line="184" w:lineRule="auto"/>
              <w:ind w:left="372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122" w:line="184" w:lineRule="auto"/>
              <w:ind w:left="460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37" w:line="238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88" w:line="241" w:lineRule="auto"/>
              <w:ind w:right="186" w:firstLine="216" w:firstLineChars="100"/>
              <w:jc w:val="center"/>
            </w:pPr>
            <w:r>
              <w:rPr>
                <w:rFonts w:hint="eastAsia"/>
                <w:spacing w:val="-2"/>
                <w:lang w:eastAsia="zh-CN"/>
              </w:rPr>
              <w:t>心理健康与职业生涯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139" w:line="184" w:lineRule="auto"/>
              <w:ind w:left="372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140" w:line="184" w:lineRule="auto"/>
              <w:ind w:left="460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38" w:line="238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95" w:line="219" w:lineRule="auto"/>
              <w:ind w:left="114"/>
            </w:pPr>
            <w:r>
              <w:rPr>
                <w:spacing w:val="-2"/>
              </w:rPr>
              <w:t>职业道德与法</w:t>
            </w:r>
            <w:r>
              <w:rPr>
                <w:rFonts w:hint="eastAsia"/>
                <w:spacing w:val="-2"/>
                <w:lang w:eastAsia="zh-CN"/>
              </w:rPr>
              <w:t>治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129" w:line="184" w:lineRule="auto"/>
              <w:ind w:left="372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129" w:line="184" w:lineRule="auto"/>
              <w:ind w:left="460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38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1" w:line="214" w:lineRule="auto"/>
              <w:ind w:left="116"/>
            </w:pPr>
            <w:r>
              <w:rPr>
                <w:spacing w:val="-3"/>
              </w:rPr>
              <w:t>哲学与人生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6" w:line="184" w:lineRule="auto"/>
              <w:ind w:left="372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6" w:line="184" w:lineRule="auto"/>
              <w:ind w:left="460"/>
              <w:rPr>
                <w:rFonts w:hint="eastAsia" w:eastAsia="宋体"/>
                <w:lang w:eastAsia="zh-CN"/>
              </w:rPr>
            </w:pPr>
            <w:r>
              <w:rPr>
                <w:spacing w:val="-7"/>
              </w:rPr>
              <w:t>3</w:t>
            </w:r>
            <w:r>
              <w:rPr>
                <w:rFonts w:hint="eastAsia"/>
                <w:spacing w:val="-7"/>
                <w:lang w:val="en-US" w:eastAsia="zh-CN"/>
              </w:rPr>
              <w:t>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3" w:line="203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1" w:line="214" w:lineRule="auto"/>
              <w:ind w:left="112"/>
            </w:pPr>
            <w:r>
              <w:rPr>
                <w:spacing w:val="-4"/>
              </w:rPr>
              <w:t>语文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6" w:line="184" w:lineRule="auto"/>
              <w:ind w:left="333"/>
              <w:rPr>
                <w:rFonts w:hint="eastAsia" w:eastAsia="宋体"/>
                <w:lang w:val="en-US" w:eastAsia="zh-CN"/>
              </w:rPr>
            </w:pPr>
            <w:r>
              <w:rPr>
                <w:spacing w:val="-13"/>
              </w:rPr>
              <w:t>1</w:t>
            </w:r>
            <w:r>
              <w:rPr>
                <w:rFonts w:hint="eastAsia"/>
                <w:spacing w:val="-13"/>
                <w:lang w:val="en-US" w:eastAsia="zh-CN"/>
              </w:rPr>
              <w:t>5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6" w:line="184" w:lineRule="auto"/>
              <w:ind w:left="403"/>
            </w:pPr>
            <w:r>
              <w:rPr>
                <w:spacing w:val="-4"/>
              </w:rPr>
              <w:t>264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1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0" w:line="215" w:lineRule="auto"/>
              <w:ind w:left="114"/>
            </w:pPr>
            <w:r>
              <w:rPr>
                <w:spacing w:val="-5"/>
              </w:rPr>
              <w:t>数学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5" w:line="184" w:lineRule="auto"/>
              <w:ind w:left="333"/>
            </w:pPr>
            <w:r>
              <w:rPr>
                <w:spacing w:val="-13"/>
              </w:rPr>
              <w:t>10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5" w:line="184" w:lineRule="auto"/>
              <w:ind w:left="416"/>
            </w:pPr>
            <w:r>
              <w:rPr>
                <w:spacing w:val="-8"/>
              </w:rPr>
              <w:t>176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1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0" w:line="215" w:lineRule="auto"/>
              <w:ind w:left="113"/>
            </w:pPr>
            <w:r>
              <w:rPr>
                <w:spacing w:val="-4"/>
              </w:rPr>
              <w:t>英语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5" w:line="184" w:lineRule="auto"/>
              <w:ind w:left="333"/>
              <w:rPr>
                <w:rFonts w:hint="eastAsia" w:eastAsia="宋体"/>
                <w:lang w:eastAsia="zh-CN"/>
              </w:rPr>
            </w:pPr>
            <w:r>
              <w:rPr>
                <w:spacing w:val="-13"/>
              </w:rPr>
              <w:t>1</w:t>
            </w:r>
            <w:r>
              <w:rPr>
                <w:rFonts w:hint="eastAsia"/>
                <w:spacing w:val="-13"/>
                <w:lang w:val="en-US" w:eastAsia="zh-CN"/>
              </w:rP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5" w:line="184" w:lineRule="auto"/>
              <w:ind w:left="416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8"/>
                <w:lang w:val="en-US" w:eastAsia="zh-CN"/>
              </w:rPr>
              <w:t>216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1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0" w:line="217" w:lineRule="auto"/>
              <w:ind w:left="112"/>
            </w:pPr>
            <w:r>
              <w:rPr>
                <w:rFonts w:hint="eastAsia"/>
                <w:spacing w:val="-4"/>
                <w:lang w:eastAsia="zh-CN"/>
              </w:rPr>
              <w:t>信息技术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4" w:line="184" w:lineRule="auto"/>
              <w:ind w:left="369"/>
            </w:pPr>
            <w:r>
              <w:t>4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56"/>
            </w:pPr>
            <w:r>
              <w:rPr>
                <w:spacing w:val="-5"/>
              </w:rPr>
              <w:t>96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6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6" w:lineRule="auto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9" w:type="default"/>
          <w:pgSz w:w="11906" w:h="16839"/>
          <w:pgMar w:top="1431" w:right="1312" w:bottom="1155" w:left="1785" w:header="0" w:footer="9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93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103"/>
        <w:gridCol w:w="1895"/>
        <w:gridCol w:w="841"/>
        <w:gridCol w:w="1118"/>
        <w:gridCol w:w="562"/>
        <w:gridCol w:w="562"/>
        <w:gridCol w:w="562"/>
        <w:gridCol w:w="562"/>
        <w:gridCol w:w="562"/>
        <w:gridCol w:w="5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6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1" w:line="218" w:lineRule="auto"/>
              <w:ind w:left="113"/>
            </w:pPr>
            <w:bookmarkStart w:id="3" w:name="bookmark9"/>
            <w:bookmarkEnd w:id="3"/>
            <w:r>
              <w:rPr>
                <w:spacing w:val="-2"/>
              </w:rPr>
              <w:t>体育与健康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5" w:line="184" w:lineRule="auto"/>
              <w:ind w:left="334"/>
            </w:pPr>
            <w:r>
              <w:rPr>
                <w:spacing w:val="-13"/>
              </w:rPr>
              <w:t>10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5" w:line="184" w:lineRule="auto"/>
              <w:ind w:left="417"/>
            </w:pPr>
            <w:r>
              <w:rPr>
                <w:spacing w:val="-8"/>
              </w:rPr>
              <w:t>176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7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7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7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7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7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6" w:line="219" w:lineRule="auto"/>
              <w:ind w:left="120"/>
            </w:pPr>
            <w:r>
              <w:rPr>
                <w:spacing w:val="-4"/>
              </w:rPr>
              <w:t>公共艺术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0" w:line="184" w:lineRule="auto"/>
              <w:ind w:left="373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1" w:line="184" w:lineRule="auto"/>
              <w:ind w:left="461"/>
            </w:pPr>
            <w:r>
              <w:rPr>
                <w:spacing w:val="-7"/>
              </w:rPr>
              <w:t>36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37" w:line="207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6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6" w:line="219" w:lineRule="auto"/>
              <w:ind w:left="116"/>
            </w:pPr>
            <w:r>
              <w:rPr>
                <w:spacing w:val="-5"/>
              </w:rPr>
              <w:t>历史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0" w:line="184" w:lineRule="auto"/>
              <w:ind w:left="373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0" w:line="184" w:lineRule="auto"/>
              <w:ind w:left="461"/>
            </w:pPr>
            <w:r>
              <w:rPr>
                <w:spacing w:val="-7"/>
              </w:rPr>
              <w:t>36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36" w:line="208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6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8" w:line="216" w:lineRule="auto"/>
              <w:ind w:left="738"/>
            </w:pPr>
            <w:r>
              <w:rPr>
                <w:spacing w:val="-7"/>
              </w:rPr>
              <w:t>小计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2" w:line="184" w:lineRule="auto"/>
              <w:ind w:left="320"/>
            </w:pPr>
            <w:r>
              <w:rPr>
                <w:spacing w:val="-5"/>
              </w:rPr>
              <w:t>62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2" w:line="184" w:lineRule="auto"/>
              <w:ind w:left="362"/>
            </w:pPr>
            <w:r>
              <w:rPr>
                <w:spacing w:val="-6"/>
              </w:rPr>
              <w:t>1106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16" w:line="210" w:lineRule="auto"/>
              <w:ind w:left="1507"/>
            </w:pPr>
            <w:r>
              <w:t>专</w:t>
            </w:r>
            <w:r>
              <w:rPr>
                <w:spacing w:val="-16"/>
              </w:rPr>
              <w:t xml:space="preserve"> </w:t>
            </w:r>
            <w:r>
              <w:t>业</w:t>
            </w:r>
            <w:r>
              <w:rPr>
                <w:spacing w:val="-19"/>
              </w:rPr>
              <w:t xml:space="preserve"> </w:t>
            </w:r>
            <w:r>
              <w:t>技</w:t>
            </w:r>
            <w:r>
              <w:rPr>
                <w:spacing w:val="-19"/>
              </w:rPr>
              <w:t xml:space="preserve"> </w:t>
            </w:r>
            <w:r>
              <w:t>能</w:t>
            </w:r>
            <w:r>
              <w:rPr>
                <w:spacing w:val="-19"/>
              </w:rPr>
              <w:t xml:space="preserve"> </w:t>
            </w:r>
            <w:r>
              <w:t>课</w:t>
            </w:r>
          </w:p>
        </w:tc>
        <w:tc>
          <w:tcPr>
            <w:tcW w:w="110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12" w:lineRule="exact"/>
              <w:ind w:left="336"/>
            </w:pPr>
            <w:r>
              <w:rPr>
                <w:spacing w:val="-4"/>
                <w:position w:val="6"/>
              </w:rPr>
              <w:t>专业</w:t>
            </w:r>
          </w:p>
          <w:p>
            <w:pPr>
              <w:pStyle w:val="6"/>
              <w:spacing w:before="1" w:line="220" w:lineRule="auto"/>
              <w:ind w:left="227"/>
            </w:pPr>
            <w:r>
              <w:rPr>
                <w:spacing w:val="-4"/>
              </w:rPr>
              <w:t>核心课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48" w:line="216" w:lineRule="auto"/>
              <w:ind w:left="134"/>
            </w:pPr>
            <w:r>
              <w:rPr>
                <w:spacing w:val="-5"/>
              </w:rPr>
              <w:t>中外美术简史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3" w:line="184" w:lineRule="auto"/>
              <w:ind w:left="373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3" w:line="184" w:lineRule="auto"/>
              <w:ind w:left="461"/>
            </w:pPr>
            <w:r>
              <w:rPr>
                <w:spacing w:val="-7"/>
              </w:rPr>
              <w:t>36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39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39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9" w:line="215" w:lineRule="auto"/>
              <w:ind w:left="116"/>
            </w:pPr>
            <w:r>
              <w:rPr>
                <w:spacing w:val="-5"/>
              </w:rPr>
              <w:t>素描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3" w:line="184" w:lineRule="auto"/>
              <w:ind w:left="321"/>
            </w:pPr>
            <w:r>
              <w:rPr>
                <w:spacing w:val="-6"/>
              </w:rPr>
              <w:t>26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3" w:line="184" w:lineRule="auto"/>
              <w:ind w:left="400"/>
            </w:pPr>
            <w:r>
              <w:rPr>
                <w:spacing w:val="-3"/>
              </w:rPr>
              <w:t>468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4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9" w:line="216" w:lineRule="auto"/>
              <w:ind w:left="116"/>
            </w:pPr>
            <w:r>
              <w:rPr>
                <w:spacing w:val="-5"/>
              </w:rPr>
              <w:t>色彩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4" w:line="184" w:lineRule="auto"/>
              <w:ind w:left="334"/>
            </w:pPr>
            <w:r>
              <w:rPr>
                <w:spacing w:val="-13"/>
              </w:rPr>
              <w:t>16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04"/>
            </w:pPr>
            <w:r>
              <w:rPr>
                <w:spacing w:val="-4"/>
              </w:rPr>
              <w:t>288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9" w:line="216" w:lineRule="auto"/>
              <w:ind w:left="112"/>
            </w:pPr>
            <w:r>
              <w:rPr>
                <w:spacing w:val="-3"/>
              </w:rPr>
              <w:t>速写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3" w:line="184" w:lineRule="auto"/>
              <w:ind w:left="370"/>
            </w:pPr>
            <w:r>
              <w:t>4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61"/>
            </w:pPr>
            <w:r>
              <w:rPr>
                <w:spacing w:val="-7"/>
              </w:rPr>
              <w:t>72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9" w:line="216" w:lineRule="auto"/>
              <w:ind w:left="112"/>
            </w:pPr>
            <w:r>
              <w:rPr>
                <w:spacing w:val="-3"/>
              </w:rPr>
              <w:t>透视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3" w:line="184" w:lineRule="auto"/>
              <w:ind w:left="387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3" w:line="184" w:lineRule="auto"/>
              <w:ind w:left="47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13"/>
                <w:lang w:val="en-US" w:eastAsia="zh-CN"/>
              </w:rPr>
              <w:t>36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0" w:line="215" w:lineRule="auto"/>
              <w:ind w:left="112"/>
            </w:pPr>
            <w:r>
              <w:rPr>
                <w:spacing w:val="-3"/>
              </w:rPr>
              <w:t>解剖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5" w:line="184" w:lineRule="auto"/>
              <w:ind w:left="387"/>
            </w:pPr>
            <w:r>
              <w:t>1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5" w:line="184" w:lineRule="auto"/>
              <w:ind w:left="472"/>
            </w:pPr>
            <w:r>
              <w:rPr>
                <w:spacing w:val="-13"/>
              </w:rPr>
              <w:t>18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39" w:line="20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0" w:line="215" w:lineRule="auto"/>
              <w:ind w:left="116"/>
            </w:pPr>
            <w:r>
              <w:rPr>
                <w:spacing w:val="-3"/>
              </w:rPr>
              <w:t>室外写生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5" w:line="184" w:lineRule="auto"/>
              <w:ind w:left="370"/>
            </w:pPr>
            <w:r>
              <w:t>4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5" w:line="184" w:lineRule="auto"/>
              <w:ind w:left="461"/>
            </w:pPr>
            <w:r>
              <w:rPr>
                <w:spacing w:val="-7"/>
              </w:rPr>
              <w:t>72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50" w:line="215" w:lineRule="auto"/>
              <w:ind w:left="116"/>
            </w:pPr>
            <w:r>
              <w:rPr>
                <w:spacing w:val="-5"/>
              </w:rPr>
              <w:t>构图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4" w:line="184" w:lineRule="auto"/>
              <w:ind w:left="373"/>
            </w:pPr>
            <w:r>
              <w:t>2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61"/>
            </w:pPr>
            <w:r>
              <w:rPr>
                <w:spacing w:val="-7"/>
              </w:rPr>
              <w:t>36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1" w:line="204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49" w:line="216" w:lineRule="auto"/>
              <w:ind w:left="112"/>
            </w:pPr>
            <w:r>
              <w:rPr>
                <w:spacing w:val="-1"/>
              </w:rPr>
              <w:t>造型设计基础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4" w:line="184" w:lineRule="auto"/>
              <w:ind w:left="372"/>
            </w:pPr>
            <w:r>
              <w:t>8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17"/>
            </w:pPr>
            <w:r>
              <w:rPr>
                <w:spacing w:val="-8"/>
              </w:rPr>
              <w:t>144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0" w:line="246" w:lineRule="auto"/>
              <w:ind w:left="111" w:right="106" w:firstLine="1"/>
              <w:jc w:val="both"/>
            </w:pPr>
            <w:r>
              <w:rPr>
                <w:spacing w:val="-10"/>
              </w:rPr>
              <w:t>专</w:t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>业</w:t>
            </w:r>
            <w:r>
              <w:rPr>
                <w:spacing w:val="-43"/>
              </w:rPr>
              <w:t xml:space="preserve"> </w:t>
            </w:r>
            <w:r>
              <w:rPr>
                <w:rFonts w:ascii="Calibri" w:hAnsi="Calibri" w:eastAsia="Calibri" w:cs="Calibri"/>
                <w:spacing w:val="-10"/>
              </w:rPr>
              <w:t>(</w:t>
            </w:r>
            <w:r>
              <w:rPr>
                <w:rFonts w:ascii="Calibri" w:hAnsi="Calibri" w:eastAsia="Calibri" w:cs="Calibri"/>
                <w:spacing w:val="13"/>
              </w:rPr>
              <w:t xml:space="preserve"> </w:t>
            </w:r>
            <w:r>
              <w:rPr>
                <w:spacing w:val="-10"/>
              </w:rPr>
              <w:t>技</w:t>
            </w:r>
            <w:r>
              <w:t xml:space="preserve"> </w:t>
            </w:r>
            <w:r>
              <w:rPr>
                <w:spacing w:val="-15"/>
              </w:rPr>
              <w:t>能</w:t>
            </w:r>
            <w:r>
              <w:rPr>
                <w:spacing w:val="-44"/>
              </w:rPr>
              <w:t xml:space="preserve"> </w:t>
            </w:r>
            <w:r>
              <w:rPr>
                <w:rFonts w:ascii="Calibri" w:hAnsi="Calibri" w:eastAsia="Calibri" w:cs="Calibri"/>
                <w:spacing w:val="-15"/>
              </w:rPr>
              <w:t>)</w:t>
            </w:r>
            <w:r>
              <w:rPr>
                <w:rFonts w:ascii="Calibri" w:hAnsi="Calibri" w:eastAsia="Calibri" w:cs="Calibri"/>
                <w:spacing w:val="13"/>
              </w:rPr>
              <w:t xml:space="preserve"> </w:t>
            </w:r>
            <w:r>
              <w:rPr>
                <w:spacing w:val="-15"/>
              </w:rPr>
              <w:t>方</w:t>
            </w:r>
            <w:r>
              <w:rPr>
                <w:spacing w:val="-26"/>
              </w:rPr>
              <w:t xml:space="preserve"> </w:t>
            </w:r>
            <w:r>
              <w:rPr>
                <w:spacing w:val="-15"/>
              </w:rPr>
              <w:t>向</w:t>
            </w:r>
            <w:r>
              <w:t xml:space="preserve"> 课</w:t>
            </w:r>
          </w:p>
        </w:tc>
        <w:tc>
          <w:tcPr>
            <w:tcW w:w="1895" w:type="dxa"/>
            <w:vAlign w:val="top"/>
          </w:tcPr>
          <w:p>
            <w:pPr>
              <w:pStyle w:val="6"/>
              <w:spacing w:before="49" w:line="216" w:lineRule="auto"/>
              <w:ind w:left="134"/>
            </w:pPr>
            <w:r>
              <w:rPr>
                <w:spacing w:val="-10"/>
              </w:rPr>
              <w:t>中国画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4" w:line="184" w:lineRule="auto"/>
              <w:ind w:left="334"/>
            </w:pPr>
            <w:r>
              <w:rPr>
                <w:spacing w:val="-13"/>
              </w:rPr>
              <w:t>13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04"/>
            </w:pPr>
            <w:r>
              <w:rPr>
                <w:spacing w:val="-4"/>
              </w:rPr>
              <w:t>234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5" w:type="dxa"/>
            <w:vAlign w:val="top"/>
          </w:tcPr>
          <w:p>
            <w:pPr>
              <w:pStyle w:val="6"/>
              <w:spacing w:before="200" w:line="224" w:lineRule="auto"/>
              <w:ind w:left="116"/>
            </w:pPr>
            <w:r>
              <w:rPr>
                <w:spacing w:val="-6"/>
              </w:rPr>
              <w:t>油画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234" w:line="184" w:lineRule="auto"/>
              <w:ind w:left="334"/>
            </w:pPr>
            <w:r>
              <w:rPr>
                <w:spacing w:val="-13"/>
              </w:rPr>
              <w:t>13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234" w:line="184" w:lineRule="auto"/>
              <w:ind w:left="404"/>
            </w:pPr>
            <w:r>
              <w:rPr>
                <w:spacing w:val="-4"/>
              </w:rPr>
              <w:t>234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38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38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38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pStyle w:val="6"/>
              <w:spacing w:before="40" w:line="238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gridSpan w:val="2"/>
            <w:vAlign w:val="top"/>
          </w:tcPr>
          <w:p>
            <w:pPr>
              <w:pStyle w:val="6"/>
              <w:spacing w:before="40" w:line="205" w:lineRule="auto"/>
              <w:ind w:left="10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顶岗实习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4" w:line="184" w:lineRule="auto"/>
              <w:ind w:left="322"/>
            </w:pPr>
            <w:r>
              <w:rPr>
                <w:spacing w:val="-7"/>
              </w:rPr>
              <w:t>30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4" w:line="184" w:lineRule="auto"/>
              <w:ind w:left="400"/>
            </w:pPr>
            <w:r>
              <w:rPr>
                <w:spacing w:val="-3"/>
              </w:rPr>
              <w:t>480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pStyle w:val="6"/>
              <w:spacing w:before="40" w:line="205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gridSpan w:val="2"/>
            <w:vAlign w:val="top"/>
          </w:tcPr>
          <w:p>
            <w:pPr>
              <w:pStyle w:val="6"/>
              <w:spacing w:before="40" w:line="205" w:lineRule="auto"/>
              <w:ind w:left="127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小计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6" w:line="184" w:lineRule="auto"/>
              <w:ind w:left="279"/>
            </w:pPr>
            <w:r>
              <w:rPr>
                <w:spacing w:val="-8"/>
              </w:rPr>
              <w:t>107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6" w:line="184" w:lineRule="auto"/>
              <w:ind w:left="362"/>
            </w:pPr>
            <w:r>
              <w:rPr>
                <w:spacing w:val="-6"/>
              </w:rPr>
              <w:t>1866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58" w:type="dxa"/>
            <w:gridSpan w:val="3"/>
            <w:vAlign w:val="top"/>
          </w:tcPr>
          <w:p>
            <w:pPr>
              <w:pStyle w:val="6"/>
              <w:spacing w:before="43" w:line="206" w:lineRule="auto"/>
              <w:ind w:left="149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合计</w:t>
            </w:r>
          </w:p>
        </w:tc>
        <w:tc>
          <w:tcPr>
            <w:tcW w:w="841" w:type="dxa"/>
            <w:vAlign w:val="top"/>
          </w:tcPr>
          <w:p>
            <w:pPr>
              <w:pStyle w:val="6"/>
              <w:spacing w:before="86" w:line="184" w:lineRule="auto"/>
              <w:ind w:left="279"/>
            </w:pPr>
            <w:r>
              <w:rPr>
                <w:spacing w:val="-8"/>
              </w:rPr>
              <w:t>169</w:t>
            </w:r>
          </w:p>
        </w:tc>
        <w:tc>
          <w:tcPr>
            <w:tcW w:w="1118" w:type="dxa"/>
            <w:vAlign w:val="top"/>
          </w:tcPr>
          <w:p>
            <w:pPr>
              <w:pStyle w:val="6"/>
              <w:spacing w:before="86" w:line="184" w:lineRule="auto"/>
              <w:ind w:left="348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3016</w:t>
            </w: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8" w:line="228" w:lineRule="auto"/>
        <w:ind w:left="42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说明：</w:t>
      </w:r>
    </w:p>
    <w:p>
      <w:pPr>
        <w:spacing w:before="77" w:line="229" w:lineRule="auto"/>
        <w:ind w:left="33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（1）“</w:t>
      </w:r>
      <w:r>
        <w:rPr>
          <w:rFonts w:ascii="宋体" w:hAnsi="宋体" w:eastAsia="宋体" w:cs="宋体"/>
          <w:spacing w:val="-58"/>
          <w:sz w:val="19"/>
          <w:szCs w:val="19"/>
        </w:rPr>
        <w:t xml:space="preserve"> </w:t>
      </w:r>
      <w:r>
        <w:rPr>
          <w:rFonts w:ascii="宋体" w:hAnsi="宋体" w:eastAsia="宋体" w:cs="宋体"/>
          <w:b/>
          <w:bCs/>
          <w:sz w:val="19"/>
          <w:szCs w:val="19"/>
        </w:rPr>
        <w:t>√</w:t>
      </w:r>
      <w:r>
        <w:rPr>
          <w:rFonts w:ascii="宋体" w:hAnsi="宋体" w:eastAsia="宋体" w:cs="宋体"/>
          <w:spacing w:val="-6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”表示建议相应课程开设的学期。</w:t>
      </w:r>
    </w:p>
    <w:p>
      <w:pPr>
        <w:spacing w:before="76" w:line="266" w:lineRule="auto"/>
        <w:ind w:left="23" w:right="490" w:firstLine="30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（2）本表不含军训、社会实践、入学教育、毕业教育及选修课教学安排，学校可根据实际情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6"/>
          <w:sz w:val="19"/>
          <w:szCs w:val="19"/>
        </w:rPr>
        <w:t>况灵活设置。</w:t>
      </w:r>
    </w:p>
    <w:p>
      <w:pPr>
        <w:spacing w:before="75" w:line="266" w:lineRule="auto"/>
        <w:ind w:left="23" w:right="490" w:firstLine="30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（3）本专业学生只能选择一个专业方向（一门专业方向课程）学习。课程和学分数统计只计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算一门专业方向课程。</w:t>
      </w:r>
    </w:p>
    <w:p>
      <w:pPr>
        <w:spacing w:before="75" w:line="281" w:lineRule="auto"/>
        <w:ind w:left="22" w:right="487" w:firstLine="3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（4）本标准适用于中等职业学校</w:t>
      </w:r>
      <w:r>
        <w:rPr>
          <w:rFonts w:ascii="宋体" w:hAnsi="宋体" w:eastAsia="宋体" w:cs="宋体"/>
          <w:spacing w:val="-3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3</w:t>
      </w:r>
      <w:r>
        <w:rPr>
          <w:rFonts w:ascii="宋体" w:hAnsi="宋体" w:eastAsia="宋体" w:cs="宋体"/>
          <w:spacing w:val="-3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年制美术绘</w:t>
      </w:r>
      <w:r>
        <w:rPr>
          <w:rFonts w:ascii="宋体" w:hAnsi="宋体" w:eastAsia="宋体" w:cs="宋体"/>
          <w:spacing w:val="6"/>
          <w:sz w:val="19"/>
          <w:szCs w:val="19"/>
        </w:rPr>
        <w:t>画专业（中国画、油画专业方向）。各学校在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实施过程中，可根据本校实际或学生升学等不同的</w:t>
      </w:r>
      <w:r>
        <w:rPr>
          <w:rFonts w:ascii="宋体" w:hAnsi="宋体" w:eastAsia="宋体" w:cs="宋体"/>
          <w:spacing w:val="7"/>
          <w:sz w:val="19"/>
          <w:szCs w:val="19"/>
        </w:rPr>
        <w:t>学习意愿，对课程设置及课时、学分作适当调</w:t>
      </w:r>
      <w:r>
        <w:rPr>
          <w:rFonts w:ascii="宋体" w:hAnsi="宋体" w:eastAsia="宋体" w:cs="宋体"/>
          <w:sz w:val="19"/>
          <w:szCs w:val="19"/>
        </w:rPr>
        <w:t xml:space="preserve"> 整。</w:t>
      </w:r>
    </w:p>
    <w:p>
      <w:pPr>
        <w:spacing w:before="205" w:line="584" w:lineRule="exact"/>
        <w:ind w:left="523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9"/>
          <w:position w:val="25"/>
          <w:sz w:val="25"/>
          <w:szCs w:val="25"/>
        </w:rPr>
        <w:t>八、实施保障</w:t>
      </w:r>
    </w:p>
    <w:p>
      <w:pPr>
        <w:spacing w:line="225" w:lineRule="auto"/>
        <w:ind w:left="41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（一）师资队伍</w:t>
      </w:r>
    </w:p>
    <w:p>
      <w:pPr>
        <w:spacing w:before="299" w:line="419" w:lineRule="auto"/>
        <w:ind w:left="240" w:right="385" w:firstLine="44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根据教育部颁布《中等职业学校教师专业标准》和在在《中等职业学校设置标准》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sz w:val="22"/>
          <w:szCs w:val="22"/>
        </w:rPr>
        <w:t>的有关规定，进行教师队伍建设，合理配置教师资源。专业教师学历职称结构应合理，</w:t>
      </w:r>
      <w:r>
        <w:rPr>
          <w:rFonts w:ascii="宋体" w:hAnsi="宋体" w:eastAsia="宋体" w:cs="宋体"/>
          <w:spacing w:val="1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sz w:val="22"/>
          <w:szCs w:val="22"/>
        </w:rPr>
        <w:t>至少应配备具有相关专业中级以上专业技术职务的专任教师</w:t>
      </w:r>
      <w:r>
        <w:rPr>
          <w:rFonts w:ascii="宋体" w:hAnsi="宋体" w:eastAsia="宋体" w:cs="宋体"/>
          <w:spacing w:val="-4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sz w:val="22"/>
          <w:szCs w:val="22"/>
        </w:rPr>
        <w:t>2</w:t>
      </w:r>
      <w:r>
        <w:rPr>
          <w:rFonts w:ascii="宋体" w:hAnsi="宋体" w:eastAsia="宋体" w:cs="宋体"/>
          <w:spacing w:val="-4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sz w:val="22"/>
          <w:szCs w:val="22"/>
        </w:rPr>
        <w:t>人；建立“双师型</w:t>
      </w:r>
      <w:r>
        <w:rPr>
          <w:rFonts w:ascii="宋体" w:hAnsi="宋体" w:eastAsia="宋体" w:cs="宋体"/>
          <w:spacing w:val="-8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sz w:val="22"/>
          <w:szCs w:val="22"/>
        </w:rPr>
        <w:t>”专</w:t>
      </w:r>
      <w:r>
        <w:rPr>
          <w:rFonts w:ascii="宋体" w:hAnsi="宋体" w:eastAsia="宋体" w:cs="宋体"/>
          <w:sz w:val="22"/>
          <w:szCs w:val="22"/>
        </w:rPr>
        <w:t xml:space="preserve">  </w:t>
      </w:r>
      <w:r>
        <w:rPr>
          <w:rFonts w:ascii="宋体" w:hAnsi="宋体" w:eastAsia="宋体" w:cs="宋体"/>
          <w:spacing w:val="-1"/>
          <w:sz w:val="22"/>
          <w:szCs w:val="22"/>
        </w:rPr>
        <w:t>业教师团队，其中“双师型</w:t>
      </w:r>
      <w:r>
        <w:rPr>
          <w:rFonts w:ascii="宋体" w:hAnsi="宋体" w:eastAsia="宋体" w:cs="宋体"/>
          <w:spacing w:val="-8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”教师应不低于</w:t>
      </w:r>
      <w:r>
        <w:rPr>
          <w:rFonts w:ascii="宋体" w:hAnsi="宋体" w:eastAsia="宋体" w:cs="宋体"/>
          <w:spacing w:val="-4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30%；应有业务水平</w:t>
      </w:r>
      <w:r>
        <w:rPr>
          <w:rFonts w:ascii="宋体" w:hAnsi="宋体" w:eastAsia="宋体" w:cs="宋体"/>
          <w:spacing w:val="-2"/>
          <w:sz w:val="22"/>
          <w:szCs w:val="22"/>
        </w:rPr>
        <w:t>较高的专业带头人，</w:t>
      </w:r>
    </w:p>
    <w:p>
      <w:pPr>
        <w:spacing w:line="219" w:lineRule="auto"/>
        <w:ind w:left="24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并聘请行业企业的专业骨干和艺术家担任兼职教师。</w:t>
      </w:r>
    </w:p>
    <w:p>
      <w:pPr>
        <w:spacing w:before="238" w:line="502" w:lineRule="exact"/>
        <w:ind w:left="79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position w:val="21"/>
          <w:sz w:val="22"/>
          <w:szCs w:val="22"/>
        </w:rPr>
        <w:t>专任专业教师应为美术绘画及相关专业本科及以上学历，具有中等职业学校教</w:t>
      </w:r>
    </w:p>
    <w:p>
      <w:pPr>
        <w:spacing w:line="220" w:lineRule="auto"/>
        <w:ind w:left="24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师资格证，具备中级及以上专业技术职务所要求的业务能力，取得美术类中级及以上</w:t>
      </w:r>
    </w:p>
    <w:p>
      <w:pPr>
        <w:spacing w:line="220" w:lineRule="auto"/>
        <w:rPr>
          <w:rFonts w:ascii="宋体" w:hAnsi="宋体" w:eastAsia="宋体" w:cs="宋体"/>
          <w:sz w:val="22"/>
          <w:szCs w:val="22"/>
        </w:rPr>
        <w:sectPr>
          <w:footerReference r:id="rId10" w:type="default"/>
          <w:pgSz w:w="11906" w:h="16839"/>
          <w:pgMar w:top="1431" w:right="1312" w:bottom="1157" w:left="1785" w:header="0" w:footer="992" w:gutter="0"/>
          <w:cols w:space="720" w:num="1"/>
        </w:sectPr>
      </w:pPr>
    </w:p>
    <w:p>
      <w:pPr>
        <w:spacing w:before="221" w:line="219" w:lineRule="auto"/>
        <w:ind w:left="24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职业（专业）资格证书，具有良好的师德和终身学习能力。</w:t>
      </w:r>
    </w:p>
    <w:p>
      <w:pPr>
        <w:spacing w:before="177" w:line="225" w:lineRule="auto"/>
        <w:ind w:left="513"/>
        <w:rPr>
          <w:rFonts w:ascii="微软雅黑" w:hAnsi="微软雅黑" w:eastAsia="微软雅黑" w:cs="微软雅黑"/>
          <w:sz w:val="24"/>
          <w:szCs w:val="24"/>
        </w:rPr>
      </w:pPr>
      <w:bookmarkStart w:id="4" w:name="bookmark10"/>
      <w:bookmarkEnd w:id="4"/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(二)教学设施</w:t>
      </w:r>
    </w:p>
    <w:p>
      <w:pPr>
        <w:spacing w:before="218" w:line="219" w:lineRule="auto"/>
        <w:ind w:left="90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本专业应配备校内实训实习室和校外实训基地。</w:t>
      </w:r>
    </w:p>
    <w:p>
      <w:pPr>
        <w:spacing w:before="137" w:line="220" w:lineRule="auto"/>
        <w:ind w:left="90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校内实训实习室主要设施设备应达到下表所列要求。</w:t>
      </w:r>
    </w:p>
    <w:p>
      <w:pPr>
        <w:spacing w:before="78"/>
      </w:pPr>
    </w:p>
    <w:tbl>
      <w:tblPr>
        <w:tblStyle w:val="5"/>
        <w:tblW w:w="8793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549"/>
        <w:gridCol w:w="2409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283"/>
            </w:pPr>
            <w:r>
              <w:rPr>
                <w:spacing w:val="-3"/>
              </w:rPr>
              <w:t>序号</w:t>
            </w:r>
          </w:p>
        </w:tc>
        <w:tc>
          <w:tcPr>
            <w:tcW w:w="2549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735"/>
            </w:pPr>
            <w:r>
              <w:rPr>
                <w:spacing w:val="-3"/>
              </w:rPr>
              <w:t>实训室名称</w:t>
            </w:r>
          </w:p>
        </w:tc>
        <w:tc>
          <w:tcPr>
            <w:tcW w:w="5247" w:type="dxa"/>
            <w:gridSpan w:val="2"/>
            <w:vAlign w:val="top"/>
          </w:tcPr>
          <w:p>
            <w:pPr>
              <w:pStyle w:val="6"/>
              <w:spacing w:before="77" w:line="222" w:lineRule="auto"/>
              <w:ind w:left="1969"/>
            </w:pPr>
            <w:r>
              <w:rPr>
                <w:spacing w:val="-2"/>
              </w:rPr>
              <w:t>主要设施设备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163" w:line="222" w:lineRule="auto"/>
              <w:ind w:left="993"/>
            </w:pPr>
            <w:r>
              <w:rPr>
                <w:spacing w:val="-5"/>
              </w:rPr>
              <w:t>名称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163" w:line="220" w:lineRule="auto"/>
              <w:ind w:left="1207"/>
            </w:pPr>
            <w:r>
              <w:rPr>
                <w:spacing w:val="-5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66"/>
            </w:pPr>
            <w:r>
              <w:t>1</w:t>
            </w:r>
          </w:p>
        </w:tc>
        <w:tc>
          <w:tcPr>
            <w:tcW w:w="25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9"/>
            </w:pPr>
            <w:r>
              <w:rPr>
                <w:spacing w:val="-4"/>
              </w:rPr>
              <w:t>中国画、油画画室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102" w:line="221" w:lineRule="auto"/>
              <w:ind w:left="998"/>
            </w:pPr>
            <w:r>
              <w:rPr>
                <w:spacing w:val="-7"/>
              </w:rPr>
              <w:t>画架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102" w:line="220" w:lineRule="auto"/>
              <w:ind w:left="1082"/>
            </w:pPr>
            <w:r>
              <w:rPr>
                <w:spacing w:val="-8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个/人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48" w:line="216" w:lineRule="auto"/>
              <w:ind w:left="798"/>
            </w:pPr>
            <w:r>
              <w:rPr>
                <w:spacing w:val="-4"/>
              </w:rPr>
              <w:t>4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开画板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48" w:line="216" w:lineRule="auto"/>
              <w:ind w:left="1082"/>
            </w:pPr>
            <w:r>
              <w:rPr>
                <w:spacing w:val="-8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块/人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48" w:line="216" w:lineRule="auto"/>
              <w:ind w:left="770"/>
            </w:pPr>
            <w:r>
              <w:rPr>
                <w:spacing w:val="-2"/>
              </w:rPr>
              <w:t>全开画板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48" w:line="216" w:lineRule="auto"/>
              <w:ind w:left="1082"/>
            </w:pPr>
            <w:r>
              <w:rPr>
                <w:spacing w:val="-8"/>
              </w:rPr>
              <w:t>1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块/人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51" w:line="214" w:lineRule="auto"/>
              <w:ind w:left="881"/>
            </w:pPr>
            <w:r>
              <w:rPr>
                <w:spacing w:val="-3"/>
              </w:rPr>
              <w:t>静物台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51" w:line="214" w:lineRule="auto"/>
              <w:ind w:left="852"/>
            </w:pPr>
            <w:r>
              <w:rPr>
                <w:spacing w:val="-4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个/实训室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6" w:line="184" w:lineRule="auto"/>
              <w:ind w:left="452"/>
            </w:pPr>
            <w:r>
              <w:t>2</w:t>
            </w:r>
          </w:p>
        </w:tc>
        <w:tc>
          <w:tcPr>
            <w:tcW w:w="2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20" w:lineRule="auto"/>
              <w:ind w:left="735"/>
            </w:pPr>
            <w:r>
              <w:rPr>
                <w:spacing w:val="-3"/>
              </w:rPr>
              <w:t>艺术设计室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51" w:line="214" w:lineRule="auto"/>
              <w:ind w:left="679"/>
            </w:pPr>
            <w:r>
              <w:rPr>
                <w:spacing w:val="-5"/>
              </w:rPr>
              <w:t>台式计算机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51" w:line="214" w:lineRule="auto"/>
              <w:ind w:left="1082"/>
            </w:pPr>
            <w:r>
              <w:rPr>
                <w:spacing w:val="-13"/>
              </w:rPr>
              <w:t>1</w:t>
            </w:r>
            <w:r>
              <w:rPr>
                <w:spacing w:val="-27"/>
              </w:rPr>
              <w:t xml:space="preserve"> </w:t>
            </w:r>
            <w:r>
              <w:rPr>
                <w:spacing w:val="-13"/>
              </w:rPr>
              <w:t>台/人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50" w:line="215" w:lineRule="auto"/>
              <w:ind w:left="773"/>
            </w:pPr>
            <w:r>
              <w:rPr>
                <w:spacing w:val="-3"/>
              </w:rPr>
              <w:t>设计桌椅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50" w:line="215" w:lineRule="auto"/>
              <w:ind w:left="1082"/>
            </w:pPr>
            <w:r>
              <w:rPr>
                <w:spacing w:val="-8"/>
              </w:rPr>
              <w:t>1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套/人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6" w:line="184" w:lineRule="auto"/>
              <w:ind w:left="454"/>
            </w:pPr>
            <w:r>
              <w:t>3</w:t>
            </w:r>
          </w:p>
        </w:tc>
        <w:tc>
          <w:tcPr>
            <w:tcW w:w="2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6" w:line="222" w:lineRule="auto"/>
              <w:ind w:left="1060"/>
            </w:pPr>
            <w:r>
              <w:rPr>
                <w:spacing w:val="-5"/>
              </w:rPr>
              <w:t>展厅</w:t>
            </w:r>
          </w:p>
          <w:p>
            <w:pPr>
              <w:pStyle w:val="6"/>
              <w:spacing w:before="46" w:line="221" w:lineRule="auto"/>
              <w:ind w:left="268"/>
            </w:pPr>
            <w:r>
              <w:rPr>
                <w:spacing w:val="-4"/>
              </w:rPr>
              <w:t>（面积不少于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100m）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50" w:line="215" w:lineRule="auto"/>
              <w:ind w:left="773"/>
            </w:pPr>
            <w:r>
              <w:rPr>
                <w:spacing w:val="-3"/>
              </w:rPr>
              <w:t>半开镜框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50" w:line="215" w:lineRule="auto"/>
              <w:ind w:left="822"/>
            </w:pPr>
            <w:r>
              <w:rPr>
                <w:spacing w:val="-4"/>
              </w:rPr>
              <w:t>不少于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50" w:line="219" w:lineRule="auto"/>
              <w:ind w:left="770"/>
            </w:pPr>
            <w:r>
              <w:rPr>
                <w:spacing w:val="-2"/>
              </w:rPr>
              <w:t>全开镜框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50" w:line="219" w:lineRule="auto"/>
              <w:ind w:left="822"/>
            </w:pPr>
            <w:r>
              <w:rPr>
                <w:spacing w:val="-4"/>
              </w:rPr>
              <w:t>不少于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个</w:t>
            </w:r>
          </w:p>
        </w:tc>
      </w:tr>
    </w:tbl>
    <w:p>
      <w:pPr>
        <w:pStyle w:val="2"/>
        <w:spacing w:line="284" w:lineRule="auto"/>
      </w:pPr>
    </w:p>
    <w:p>
      <w:pPr>
        <w:spacing w:before="71" w:line="221" w:lineRule="auto"/>
        <w:ind w:left="46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校外实训基地主要设施设备应达到下表所列要求。</w:t>
      </w:r>
    </w:p>
    <w:p>
      <w:pPr>
        <w:spacing w:before="74"/>
      </w:pPr>
    </w:p>
    <w:tbl>
      <w:tblPr>
        <w:tblStyle w:val="5"/>
        <w:tblW w:w="8793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549"/>
        <w:gridCol w:w="2409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22" w:lineRule="auto"/>
              <w:ind w:left="283"/>
            </w:pPr>
            <w:r>
              <w:rPr>
                <w:spacing w:val="-3"/>
              </w:rPr>
              <w:t>序号</w:t>
            </w:r>
          </w:p>
        </w:tc>
        <w:tc>
          <w:tcPr>
            <w:tcW w:w="25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21" w:lineRule="auto"/>
              <w:ind w:left="735"/>
            </w:pPr>
            <w:r>
              <w:rPr>
                <w:spacing w:val="-3"/>
              </w:rPr>
              <w:t>实训室名称</w:t>
            </w:r>
          </w:p>
        </w:tc>
        <w:tc>
          <w:tcPr>
            <w:tcW w:w="5247" w:type="dxa"/>
            <w:gridSpan w:val="2"/>
            <w:vAlign w:val="top"/>
          </w:tcPr>
          <w:p>
            <w:pPr>
              <w:pStyle w:val="6"/>
              <w:spacing w:before="52" w:line="217" w:lineRule="auto"/>
              <w:ind w:left="1969"/>
            </w:pPr>
            <w:r>
              <w:rPr>
                <w:spacing w:val="-2"/>
              </w:rPr>
              <w:t>主要设施设备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6"/>
              <w:spacing w:before="47" w:line="217" w:lineRule="auto"/>
              <w:ind w:left="993"/>
            </w:pPr>
            <w:r>
              <w:rPr>
                <w:spacing w:val="-5"/>
              </w:rPr>
              <w:t>名称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47" w:line="217" w:lineRule="auto"/>
              <w:ind w:left="1207"/>
            </w:pPr>
            <w:r>
              <w:rPr>
                <w:spacing w:val="-5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238" w:line="184" w:lineRule="auto"/>
              <w:ind w:left="466"/>
            </w:pPr>
            <w:r>
              <w:t>1</w:t>
            </w:r>
          </w:p>
        </w:tc>
        <w:tc>
          <w:tcPr>
            <w:tcW w:w="2549" w:type="dxa"/>
            <w:vAlign w:val="top"/>
          </w:tcPr>
          <w:p>
            <w:pPr>
              <w:pStyle w:val="6"/>
              <w:spacing w:before="47" w:line="239" w:lineRule="auto"/>
              <w:ind w:left="234" w:right="229" w:firstLine="115"/>
            </w:pPr>
            <w:r>
              <w:rPr>
                <w:spacing w:val="-2"/>
              </w:rPr>
              <w:t>画廊或美术馆展览部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（面积不少于</w:t>
            </w:r>
            <w:r>
              <w:rPr>
                <w:spacing w:val="-43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200m</w:t>
            </w:r>
            <w:r>
              <w:rPr>
                <w:spacing w:val="-4"/>
              </w:rPr>
              <w:t>）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204" w:line="220" w:lineRule="auto"/>
              <w:ind w:left="998"/>
            </w:pPr>
            <w:r>
              <w:rPr>
                <w:spacing w:val="-7"/>
              </w:rPr>
              <w:t>画框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204" w:line="220" w:lineRule="auto"/>
              <w:ind w:left="1175"/>
            </w:pPr>
            <w:r>
              <w:rPr>
                <w:spacing w:val="-3"/>
              </w:rPr>
              <w:t>40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240" w:line="184" w:lineRule="auto"/>
              <w:ind w:left="452"/>
            </w:pPr>
            <w:r>
              <w:t>2</w:t>
            </w:r>
          </w:p>
        </w:tc>
        <w:tc>
          <w:tcPr>
            <w:tcW w:w="2549" w:type="dxa"/>
            <w:vAlign w:val="top"/>
          </w:tcPr>
          <w:p>
            <w:pPr>
              <w:pStyle w:val="6"/>
              <w:spacing w:before="50" w:line="238" w:lineRule="auto"/>
              <w:ind w:left="234" w:right="226" w:firstLine="332"/>
            </w:pPr>
            <w:r>
              <w:rPr>
                <w:spacing w:val="-2"/>
              </w:rPr>
              <w:t>工艺画厂制作车间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（面积不少于</w:t>
            </w:r>
            <w:r>
              <w:rPr>
                <w:spacing w:val="-43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200m</w:t>
            </w:r>
            <w:r>
              <w:rPr>
                <w:spacing w:val="-4"/>
              </w:rPr>
              <w:t>）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206" w:line="219" w:lineRule="auto"/>
              <w:ind w:left="338"/>
            </w:pPr>
            <w:r>
              <w:rPr>
                <w:spacing w:val="-2"/>
              </w:rPr>
              <w:t>画架、画板、画凳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205" w:line="221" w:lineRule="auto"/>
              <w:ind w:left="1181"/>
            </w:pPr>
            <w:r>
              <w:rPr>
                <w:spacing w:val="-5"/>
              </w:rPr>
              <w:t>30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7" w:type="dxa"/>
            <w:vAlign w:val="top"/>
          </w:tcPr>
          <w:p>
            <w:pPr>
              <w:pStyle w:val="6"/>
              <w:spacing w:before="85" w:line="184" w:lineRule="auto"/>
              <w:ind w:left="454"/>
            </w:pPr>
            <w:r>
              <w:t>3</w:t>
            </w:r>
          </w:p>
        </w:tc>
        <w:tc>
          <w:tcPr>
            <w:tcW w:w="2549" w:type="dxa"/>
            <w:vAlign w:val="top"/>
          </w:tcPr>
          <w:p>
            <w:pPr>
              <w:pStyle w:val="6"/>
              <w:spacing w:before="50" w:line="219" w:lineRule="auto"/>
              <w:ind w:left="509"/>
            </w:pPr>
            <w:r>
              <w:rPr>
                <w:spacing w:val="-2"/>
              </w:rPr>
              <w:t>广告公司设计部</w:t>
            </w:r>
          </w:p>
        </w:tc>
        <w:tc>
          <w:tcPr>
            <w:tcW w:w="2409" w:type="dxa"/>
            <w:vAlign w:val="top"/>
          </w:tcPr>
          <w:p>
            <w:pPr>
              <w:pStyle w:val="6"/>
              <w:spacing w:before="50" w:line="219" w:lineRule="auto"/>
              <w:ind w:left="220"/>
            </w:pPr>
            <w:r>
              <w:rPr>
                <w:spacing w:val="-1"/>
              </w:rPr>
              <w:t>计算机及设计用软件</w:t>
            </w:r>
          </w:p>
        </w:tc>
        <w:tc>
          <w:tcPr>
            <w:tcW w:w="2838" w:type="dxa"/>
            <w:vAlign w:val="top"/>
          </w:tcPr>
          <w:p>
            <w:pPr>
              <w:pStyle w:val="6"/>
              <w:spacing w:before="50" w:line="219" w:lineRule="auto"/>
              <w:ind w:left="1232"/>
            </w:pPr>
            <w:r>
              <w:rPr>
                <w:spacing w:val="-5"/>
              </w:rPr>
              <w:t>8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套</w:t>
            </w:r>
          </w:p>
        </w:tc>
      </w:tr>
    </w:tbl>
    <w:p>
      <w:pPr>
        <w:spacing w:before="155" w:line="225" w:lineRule="auto"/>
        <w:ind w:left="52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（三）教学资源</w:t>
      </w:r>
    </w:p>
    <w:p>
      <w:pPr>
        <w:spacing w:before="216" w:line="219" w:lineRule="auto"/>
        <w:ind w:left="80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1.教材选用</w:t>
      </w:r>
    </w:p>
    <w:p>
      <w:pPr>
        <w:spacing w:before="138" w:line="336" w:lineRule="auto"/>
        <w:ind w:left="480" w:right="487" w:firstLine="30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在教材方面，美术专业以专业美术教材为主，辅以画册、图片、标本实物、作</w:t>
      </w:r>
      <w:r>
        <w:rPr>
          <w:rFonts w:ascii="宋体" w:hAnsi="宋体" w:eastAsia="宋体" w:cs="宋体"/>
          <w:spacing w:val="1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品以及相关的视听影像资料和计算机软件，加强美术教学的效</w:t>
      </w:r>
      <w:r>
        <w:rPr>
          <w:rFonts w:ascii="宋体" w:hAnsi="宋体" w:eastAsia="宋体" w:cs="宋体"/>
          <w:spacing w:val="-3"/>
          <w:sz w:val="22"/>
          <w:szCs w:val="22"/>
        </w:rPr>
        <w:t>果，促进学习方式的</w:t>
      </w:r>
    </w:p>
    <w:p>
      <w:pPr>
        <w:spacing w:line="220" w:lineRule="auto"/>
        <w:ind w:left="47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5"/>
          <w:sz w:val="22"/>
          <w:szCs w:val="22"/>
        </w:rPr>
        <w:t>多样化。</w:t>
      </w:r>
    </w:p>
    <w:p>
      <w:pPr>
        <w:spacing w:before="136" w:line="219" w:lineRule="auto"/>
        <w:ind w:left="7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2.图书文献配备</w:t>
      </w:r>
    </w:p>
    <w:p>
      <w:pPr>
        <w:spacing w:before="140" w:line="219" w:lineRule="auto"/>
        <w:ind w:left="79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我校图书室配备美术绘画专业图书资料近</w:t>
      </w:r>
      <w:r>
        <w:rPr>
          <w:rFonts w:ascii="宋体" w:hAnsi="宋体" w:eastAsia="宋体" w:cs="宋体"/>
          <w:spacing w:val="-2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10</w:t>
      </w:r>
      <w:r>
        <w:rPr>
          <w:rFonts w:ascii="宋体" w:hAnsi="宋体" w:eastAsia="宋体" w:cs="宋体"/>
          <w:spacing w:val="-4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万字资料。</w:t>
      </w:r>
    </w:p>
    <w:p>
      <w:pPr>
        <w:spacing w:before="140" w:line="220" w:lineRule="auto"/>
        <w:ind w:left="79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3.数字资源配备</w:t>
      </w:r>
    </w:p>
    <w:p>
      <w:pPr>
        <w:spacing w:before="136" w:line="219" w:lineRule="auto"/>
        <w:ind w:left="79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美术数字资源采用山西艺术教育数字资源库资料。</w:t>
      </w:r>
    </w:p>
    <w:p>
      <w:pPr>
        <w:spacing w:before="162" w:line="225" w:lineRule="auto"/>
        <w:ind w:left="41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（四）教学方法</w:t>
      </w:r>
    </w:p>
    <w:p>
      <w:pPr>
        <w:spacing w:before="216" w:line="217" w:lineRule="auto"/>
        <w:ind w:left="68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公共基础课要着眼于提高学生文化素养，既为学生的专业学习服务,又为学生的</w:t>
      </w:r>
    </w:p>
    <w:p>
      <w:pPr>
        <w:spacing w:line="217" w:lineRule="auto"/>
        <w:rPr>
          <w:rFonts w:ascii="宋体" w:hAnsi="宋体" w:eastAsia="宋体" w:cs="宋体"/>
          <w:sz w:val="22"/>
          <w:szCs w:val="22"/>
        </w:rPr>
        <w:sectPr>
          <w:footerReference r:id="rId11" w:type="default"/>
          <w:pgSz w:w="11906" w:h="16839"/>
          <w:pgMar w:top="1431" w:right="1312" w:bottom="1155" w:left="1785" w:header="0" w:footer="992" w:gutter="0"/>
          <w:cols w:space="720" w:num="1"/>
        </w:sectPr>
      </w:pPr>
    </w:p>
    <w:p>
      <w:pPr>
        <w:spacing w:before="137" w:line="336" w:lineRule="auto"/>
        <w:ind w:left="243" w:right="17" w:firstLine="1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继续学习和终生发展打好基础。要从学生的文化基础出发，结合专业特点，努力进行</w:t>
      </w:r>
      <w:r>
        <w:rPr>
          <w:rFonts w:ascii="宋体" w:hAnsi="宋体" w:eastAsia="宋体" w:cs="宋体"/>
          <w:spacing w:val="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教学改革，从以教师为中心转变为以学生为主体，通过自主学习、合作学习、探究学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习和分层教学等方法，着力调动学生的学习积极性，提高公共基础课教学的有效性，</w:t>
      </w:r>
    </w:p>
    <w:p>
      <w:pPr>
        <w:spacing w:line="219" w:lineRule="auto"/>
        <w:ind w:left="24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促进学生综合素质的提高和职业能力的形成。</w:t>
      </w:r>
    </w:p>
    <w:p>
      <w:pPr>
        <w:spacing w:before="136" w:line="336" w:lineRule="auto"/>
        <w:ind w:left="242" w:right="20" w:firstLine="439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专业技能课推行工学结合，努力实现教学内容与职业标准、教学过程与生产过程</w:t>
      </w:r>
      <w:r>
        <w:rPr>
          <w:rFonts w:ascii="宋体" w:hAnsi="宋体" w:eastAsia="宋体" w:cs="宋体"/>
          <w:spacing w:val="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的对接。要在加强专业基础教学的同时，强化对职业岗位技能的训练，把职业资格标</w:t>
      </w:r>
      <w:r>
        <w:rPr>
          <w:rFonts w:ascii="宋体" w:hAnsi="宋体" w:eastAsia="宋体" w:cs="宋体"/>
          <w:spacing w:val="1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准所要求的的知识和技能作为专业教学的重要内容。根据美术绘画专业的特点，加强</w:t>
      </w:r>
      <w:r>
        <w:rPr>
          <w:rFonts w:ascii="宋体" w:hAnsi="宋体" w:eastAsia="宋体" w:cs="宋体"/>
          <w:spacing w:val="1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教师的专业示范和个别指导，通过理论实践一体化的教学模式，促进学生专业知识和</w:t>
      </w:r>
      <w:r>
        <w:rPr>
          <w:rFonts w:ascii="宋体" w:hAnsi="宋体" w:eastAsia="宋体" w:cs="宋体"/>
          <w:spacing w:val="1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技能的同步增长，确保专业教学既满足职业岗位的需求，又为学生未来的职业发展打</w:t>
      </w:r>
    </w:p>
    <w:p>
      <w:pPr>
        <w:spacing w:before="1" w:line="220" w:lineRule="auto"/>
        <w:ind w:left="24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"/>
          <w:sz w:val="22"/>
          <w:szCs w:val="22"/>
        </w:rPr>
        <w:t>下坚实基础。</w:t>
      </w:r>
    </w:p>
    <w:p>
      <w:pPr>
        <w:spacing w:before="159" w:line="225" w:lineRule="auto"/>
        <w:ind w:left="53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6"/>
          <w:sz w:val="24"/>
          <w:szCs w:val="24"/>
        </w:rPr>
        <w:t>（五）学习评价</w:t>
      </w:r>
    </w:p>
    <w:p>
      <w:pPr>
        <w:spacing w:before="213" w:line="336" w:lineRule="auto"/>
        <w:ind w:left="240" w:firstLine="44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sz w:val="22"/>
          <w:szCs w:val="22"/>
        </w:rPr>
        <w:t>应根据本专业培养目标和人才规格要求，建立科学合理的教学评价标准，制定适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应美术绘画专业特点的评价方法，实行评价主体、评价方式、评价过程的多元化：专</w:t>
      </w:r>
      <w:r>
        <w:rPr>
          <w:rFonts w:ascii="宋体" w:hAnsi="宋体" w:eastAsia="宋体" w:cs="宋体"/>
          <w:spacing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业技能课的教学评价实行校内外评价相结合，职业技能鉴定与学业考核相结合；公基</w:t>
      </w:r>
      <w:r>
        <w:rPr>
          <w:rFonts w:ascii="宋体" w:hAnsi="宋体" w:eastAsia="宋体" w:cs="宋体"/>
          <w:spacing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础课实行教师评价、学生互评与自我评价相结合，过程性评价与结果性评价</w:t>
      </w:r>
      <w:r>
        <w:rPr>
          <w:rFonts w:ascii="宋体" w:hAnsi="宋体" w:eastAsia="宋体" w:cs="宋体"/>
          <w:spacing w:val="-2"/>
          <w:sz w:val="22"/>
          <w:szCs w:val="22"/>
        </w:rPr>
        <w:t>相结合。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不仅要关注学生对知识的理解和技能的掌握，更要关注学生运用知识以及在实践中解</w:t>
      </w:r>
    </w:p>
    <w:p>
      <w:pPr>
        <w:spacing w:line="220" w:lineRule="auto"/>
        <w:ind w:left="24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决实际问题的能力水平，重视学生职业素养的形成。</w:t>
      </w:r>
    </w:p>
    <w:p>
      <w:pPr>
        <w:spacing w:before="138" w:line="336" w:lineRule="auto"/>
        <w:ind w:left="350" w:right="20" w:firstLine="444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学生所修课程均应考核。考核分为考试和考查。公共基础课、专业技能课一般</w:t>
      </w:r>
      <w:r>
        <w:rPr>
          <w:rFonts w:ascii="宋体" w:hAnsi="宋体" w:eastAsia="宋体" w:cs="宋体"/>
          <w:spacing w:val="1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"/>
          <w:sz w:val="22"/>
          <w:szCs w:val="22"/>
        </w:rPr>
        <w:t>为考试课程；选修课为考试或考查课程。文化课、专业知识课应推行教考分离，统</w:t>
      </w:r>
      <w:r>
        <w:rPr>
          <w:rFonts w:ascii="宋体" w:hAnsi="宋体" w:eastAsia="宋体" w:cs="宋体"/>
          <w:spacing w:val="1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"/>
          <w:sz w:val="22"/>
          <w:szCs w:val="22"/>
        </w:rPr>
        <w:t>一命题和阅卷；专业技能课可实行统一考试，集体评分。英语、计算机应用基础等</w:t>
      </w:r>
      <w:r>
        <w:rPr>
          <w:rFonts w:ascii="宋体" w:hAnsi="宋体" w:eastAsia="宋体" w:cs="宋体"/>
          <w:spacing w:val="1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"/>
          <w:sz w:val="22"/>
          <w:szCs w:val="22"/>
        </w:rPr>
        <w:t>课程可采取学校与社会考核相结合的方法，课程结业，组织学生参加社会认可的等</w:t>
      </w:r>
    </w:p>
    <w:p>
      <w:pPr>
        <w:spacing w:before="1" w:line="219" w:lineRule="auto"/>
        <w:ind w:left="35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级考核，取得相应的等级合格证书。</w:t>
      </w:r>
    </w:p>
    <w:p>
      <w:pPr>
        <w:spacing w:before="145" w:line="232" w:lineRule="auto"/>
        <w:ind w:left="56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2"/>
          <w:sz w:val="25"/>
          <w:szCs w:val="25"/>
        </w:rPr>
        <w:t>（六）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质量管理</w:t>
      </w:r>
    </w:p>
    <w:p>
      <w:pPr>
        <w:spacing w:before="200" w:line="336" w:lineRule="auto"/>
        <w:ind w:left="22" w:right="20" w:firstLine="545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要加强专业教学的科学化、规范化、制度化管理。建立建材使用的集体研究和学</w:t>
      </w:r>
      <w:r>
        <w:rPr>
          <w:rFonts w:ascii="宋体" w:hAnsi="宋体" w:eastAsia="宋体" w:cs="宋体"/>
          <w:spacing w:val="1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校审批制度，确保教材使用的合理性和规范化；根据美术绘画专业的特点，建立加强教</w:t>
      </w:r>
      <w:r>
        <w:rPr>
          <w:rFonts w:ascii="宋体" w:hAnsi="宋体" w:eastAsia="宋体" w:cs="宋体"/>
          <w:spacing w:val="1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学过程管理的有效机制，确保课堂技能训练的合理密度和强度，努力提高课堂教学的质</w:t>
      </w:r>
      <w:r>
        <w:rPr>
          <w:rFonts w:ascii="宋体" w:hAnsi="宋体" w:eastAsia="宋体" w:cs="宋体"/>
          <w:spacing w:val="1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量。从加强质量管理的要求出发，研究专业教学评价的改进方法，努力增强评价的客观</w:t>
      </w:r>
    </w:p>
    <w:p>
      <w:pPr>
        <w:spacing w:before="1" w:line="219" w:lineRule="auto"/>
        <w:ind w:left="2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性，促进教学质量的全面提高。</w:t>
      </w:r>
    </w:p>
    <w:p>
      <w:pPr>
        <w:spacing w:before="202" w:line="188" w:lineRule="auto"/>
        <w:ind w:left="538"/>
        <w:outlineLvl w:val="6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pacing w:val="9"/>
          <w:sz w:val="25"/>
          <w:szCs w:val="25"/>
        </w:rPr>
        <w:t>九、毕业要求</w:t>
      </w:r>
    </w:p>
    <w:p>
      <w:pPr>
        <w:spacing w:before="225" w:line="398" w:lineRule="exact"/>
        <w:ind w:left="80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"/>
          <w:position w:val="13"/>
          <w:sz w:val="22"/>
          <w:szCs w:val="22"/>
        </w:rPr>
        <w:t>1. 学生修完本专业设定课程。</w:t>
      </w:r>
    </w:p>
    <w:p>
      <w:pPr>
        <w:spacing w:before="1" w:line="219" w:lineRule="auto"/>
        <w:ind w:left="83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2. 获得相应的职业资格证书。</w:t>
      </w:r>
    </w:p>
    <w:p>
      <w:pPr>
        <w:spacing w:before="139" w:line="401" w:lineRule="exact"/>
        <w:ind w:left="83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position w:val="13"/>
          <w:sz w:val="22"/>
          <w:szCs w:val="22"/>
        </w:rPr>
        <w:t>3. 能够从事美术绘画相关专业具体工作。</w:t>
      </w:r>
    </w:p>
    <w:p>
      <w:pPr>
        <w:spacing w:line="220" w:lineRule="auto"/>
        <w:ind w:left="83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4. 具有审美能力与艺术鉴赏力。</w:t>
      </w:r>
    </w:p>
    <w:p>
      <w:pPr>
        <w:spacing w:line="220" w:lineRule="auto"/>
        <w:rPr>
          <w:rFonts w:ascii="宋体" w:hAnsi="宋体" w:eastAsia="宋体" w:cs="宋体"/>
          <w:sz w:val="22"/>
          <w:szCs w:val="22"/>
        </w:rPr>
        <w:sectPr>
          <w:footerReference r:id="rId12" w:type="default"/>
          <w:pgSz w:w="11906" w:h="16839"/>
          <w:pgMar w:top="1431" w:right="1779" w:bottom="1157" w:left="1785" w:header="0" w:footer="992" w:gutter="0"/>
          <w:cols w:space="720" w:num="1"/>
        </w:sectPr>
      </w:pPr>
    </w:p>
    <w:p>
      <w:pPr>
        <w:spacing w:before="139" w:line="220" w:lineRule="auto"/>
        <w:ind w:left="83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5. 具有独立的美术绘画创作能力。</w:t>
      </w:r>
    </w:p>
    <w:p>
      <w:pPr>
        <w:spacing w:before="203" w:line="187" w:lineRule="auto"/>
        <w:ind w:left="913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b/>
          <w:bCs/>
          <w:sz w:val="25"/>
          <w:szCs w:val="25"/>
        </w:rPr>
        <w:t>十、</w:t>
      </w:r>
      <w:r>
        <w:rPr>
          <w:rFonts w:ascii="微软雅黑" w:hAnsi="微软雅黑" w:eastAsia="微软雅黑" w:cs="微软雅黑"/>
          <w:b/>
          <w:bCs/>
          <w:spacing w:val="-48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b/>
          <w:bCs/>
          <w:sz w:val="25"/>
          <w:szCs w:val="25"/>
        </w:rPr>
        <w:t>附</w:t>
      </w:r>
      <w:r>
        <w:rPr>
          <w:rFonts w:ascii="微软雅黑" w:hAnsi="微软雅黑" w:eastAsia="微软雅黑" w:cs="微软雅黑"/>
          <w:b/>
          <w:bCs/>
          <w:spacing w:val="59"/>
          <w:sz w:val="25"/>
          <w:szCs w:val="25"/>
        </w:rPr>
        <w:t xml:space="preserve"> </w:t>
      </w:r>
      <w:r>
        <w:rPr>
          <w:rFonts w:ascii="微软雅黑" w:hAnsi="微软雅黑" w:eastAsia="微软雅黑" w:cs="微软雅黑"/>
          <w:b/>
          <w:bCs/>
          <w:sz w:val="25"/>
          <w:szCs w:val="25"/>
        </w:rPr>
        <w:t>录</w:t>
      </w:r>
    </w:p>
    <w:sectPr>
      <w:footerReference r:id="rId13" w:type="default"/>
      <w:pgSz w:w="11906" w:h="16839"/>
      <w:pgMar w:top="1431" w:right="1785" w:bottom="1157" w:left="1785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23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FjODc0YjJlZWRjNmE2OGNmOTA2NGE2YzFiZDAxNDgifQ=="/>
  </w:docVars>
  <w:rsids>
    <w:rsidRoot w:val="00000000"/>
    <w:rsid w:val="48240911"/>
    <w:rsid w:val="5CC55E83"/>
    <w:rsid w:val="7DB74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7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2022-06-25T23:19:00Z</dcterms:created>
  <dc:creator>潘潘</dc:creator>
  <cp:lastModifiedBy>东成</cp:lastModifiedBy>
  <dcterms:modified xsi:type="dcterms:W3CDTF">2024-03-13T02:16:10Z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2023-11-21T17:16:11Z</vt:filetime>
  </property>
  <property fmtid="{D5CDD505-2E9C-101B-9397-08002B2CF9AE}" pid="4" name="KSOProductBuildVer">
    <vt:lpwstr>2052-12.1.0.16399</vt:lpwstr>
  </property>
  <property fmtid="{D5CDD505-2E9C-101B-9397-08002B2CF9AE}" pid="5" name="ICV">
    <vt:lpwstr>84497B17FA274405AC29A50A7AAFAC89_13</vt:lpwstr>
  </property>
</Properties>
</file>