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b/>
          <w:sz w:val="52"/>
          <w:szCs w:val="52"/>
        </w:rPr>
      </w:pPr>
    </w:p>
    <w:p>
      <w:pPr>
        <w:jc w:val="center"/>
        <w:rPr>
          <w:rFonts w:hint="eastAsia" w:ascii="微软雅黑" w:hAnsi="微软雅黑" w:eastAsia="微软雅黑"/>
          <w:b/>
          <w:sz w:val="52"/>
          <w:szCs w:val="52"/>
        </w:rPr>
      </w:pPr>
      <w:r>
        <w:rPr>
          <w:rFonts w:hint="eastAsia" w:ascii="微软雅黑" w:hAnsi="微软雅黑" w:eastAsia="微软雅黑"/>
          <w:b/>
          <w:sz w:val="52"/>
          <w:szCs w:val="52"/>
          <w:lang w:eastAsia="zh-CN"/>
        </w:rPr>
        <w:t>工业机器人技术应用</w:t>
      </w:r>
      <w:r>
        <w:rPr>
          <w:rFonts w:hint="eastAsia" w:ascii="微软雅黑" w:hAnsi="微软雅黑" w:eastAsia="微软雅黑"/>
          <w:b/>
          <w:sz w:val="52"/>
          <w:szCs w:val="52"/>
        </w:rPr>
        <w:t>专业</w:t>
      </w:r>
    </w:p>
    <w:p>
      <w:pPr>
        <w:jc w:val="center"/>
        <w:rPr>
          <w:rFonts w:ascii="微软雅黑" w:hAnsi="微软雅黑" w:eastAsia="微软雅黑"/>
          <w:b/>
          <w:sz w:val="52"/>
          <w:szCs w:val="52"/>
        </w:rPr>
      </w:pPr>
      <w:bookmarkStart w:id="0" w:name="_GoBack"/>
      <w:bookmarkEnd w:id="0"/>
      <w:r>
        <w:rPr>
          <w:rFonts w:hint="eastAsia" w:ascii="微软雅黑" w:hAnsi="微软雅黑" w:eastAsia="微软雅黑"/>
          <w:b/>
          <w:sz w:val="52"/>
          <w:szCs w:val="52"/>
        </w:rPr>
        <w:t>人才培养方案</w:t>
      </w: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rPr>
          <w:rFonts w:ascii="微软雅黑" w:hAnsi="微软雅黑" w:eastAsia="微软雅黑"/>
          <w:bCs/>
          <w:sz w:val="44"/>
          <w:szCs w:val="44"/>
        </w:rPr>
      </w:pPr>
    </w:p>
    <w:p>
      <w:pPr>
        <w:ind w:firstLine="1760" w:firstLineChars="400"/>
        <w:rPr>
          <w:rFonts w:ascii="微软雅黑" w:hAnsi="微软雅黑" w:eastAsia="微软雅黑"/>
          <w:bCs/>
          <w:sz w:val="44"/>
          <w:szCs w:val="44"/>
        </w:rPr>
      </w:pPr>
      <w:r>
        <w:rPr>
          <w:rFonts w:hint="eastAsia" w:ascii="微软雅黑" w:hAnsi="微软雅黑" w:eastAsia="微软雅黑"/>
          <w:bCs/>
          <w:sz w:val="44"/>
          <w:szCs w:val="44"/>
        </w:rPr>
        <w:t>临汾并丽艺通职业技术学校</w:t>
      </w:r>
    </w:p>
    <w:p>
      <w:pPr>
        <w:jc w:val="center"/>
        <w:rPr>
          <w:rFonts w:ascii="微软雅黑" w:hAnsi="微软雅黑" w:eastAsia="微软雅黑"/>
          <w:bCs/>
          <w:sz w:val="32"/>
          <w:szCs w:val="32"/>
        </w:rPr>
      </w:pPr>
      <w:r>
        <w:rPr>
          <w:rFonts w:hint="eastAsia" w:ascii="微软雅黑" w:hAnsi="微软雅黑" w:eastAsia="微软雅黑"/>
          <w:bCs/>
          <w:sz w:val="32"/>
          <w:szCs w:val="32"/>
        </w:rPr>
        <w:t xml:space="preserve"> 20</w:t>
      </w:r>
      <w:r>
        <w:rPr>
          <w:rFonts w:hint="eastAsia" w:ascii="微软雅黑" w:hAnsi="微软雅黑" w:eastAsia="微软雅黑"/>
          <w:bCs/>
          <w:sz w:val="32"/>
          <w:szCs w:val="32"/>
          <w:lang w:val="en-US" w:eastAsia="zh-CN"/>
        </w:rPr>
        <w:t>23</w:t>
      </w:r>
      <w:r>
        <w:rPr>
          <w:rFonts w:hint="eastAsia" w:ascii="微软雅黑" w:hAnsi="微软雅黑" w:eastAsia="微软雅黑"/>
          <w:bCs/>
          <w:sz w:val="32"/>
          <w:szCs w:val="32"/>
        </w:rPr>
        <w:t>年</w:t>
      </w:r>
      <w:r>
        <w:rPr>
          <w:rFonts w:hint="eastAsia" w:ascii="微软雅黑" w:hAnsi="微软雅黑" w:eastAsia="微软雅黑"/>
          <w:bCs/>
          <w:sz w:val="32"/>
          <w:szCs w:val="32"/>
          <w:lang w:val="en-US" w:eastAsia="zh-CN"/>
        </w:rPr>
        <w:t>9</w:t>
      </w:r>
      <w:r>
        <w:rPr>
          <w:rFonts w:hint="eastAsia" w:ascii="微软雅黑" w:hAnsi="微软雅黑" w:eastAsia="微软雅黑"/>
          <w:bCs/>
          <w:sz w:val="32"/>
          <w:szCs w:val="32"/>
        </w:rPr>
        <w:t>月</w:t>
      </w:r>
    </w:p>
    <w:p>
      <w:pPr>
        <w:jc w:val="center"/>
        <w:rPr>
          <w:rFonts w:ascii="微软雅黑" w:hAnsi="微软雅黑" w:eastAsia="微软雅黑"/>
          <w:b/>
          <w:sz w:val="48"/>
          <w:szCs w:val="48"/>
        </w:rPr>
      </w:pPr>
    </w:p>
    <w:p>
      <w:pPr>
        <w:jc w:val="center"/>
        <w:rPr>
          <w:rFonts w:ascii="微软雅黑" w:hAnsi="微软雅黑" w:eastAsia="微软雅黑"/>
          <w:b/>
          <w:sz w:val="48"/>
          <w:szCs w:val="48"/>
        </w:rPr>
        <w:sectPr>
          <w:pgSz w:w="11906" w:h="16838"/>
          <w:pgMar w:top="1440" w:right="1800" w:bottom="1440" w:left="1800" w:header="851" w:footer="992" w:gutter="0"/>
          <w:cols w:space="425" w:num="1"/>
          <w:docGrid w:type="lines" w:linePitch="312" w:charSpace="0"/>
        </w:sectPr>
      </w:pPr>
    </w:p>
    <w:p>
      <w:pPr>
        <w:jc w:val="center"/>
        <w:rPr>
          <w:rFonts w:ascii="微软雅黑" w:hAnsi="微软雅黑" w:eastAsia="微软雅黑"/>
          <w:b/>
          <w:sz w:val="48"/>
          <w:szCs w:val="48"/>
        </w:rPr>
      </w:pPr>
      <w:r>
        <w:rPr>
          <w:rFonts w:hint="eastAsia" w:ascii="微软雅黑" w:hAnsi="微软雅黑" w:eastAsia="微软雅黑"/>
          <w:b/>
          <w:sz w:val="48"/>
          <w:szCs w:val="48"/>
        </w:rPr>
        <w:t>目  录</w:t>
      </w:r>
    </w:p>
    <w:p>
      <w:pPr>
        <w:rPr>
          <w:rFonts w:ascii="微软雅黑" w:hAnsi="微软雅黑" w:eastAsia="微软雅黑"/>
          <w:bCs/>
          <w:sz w:val="26"/>
          <w:szCs w:val="26"/>
        </w:rPr>
      </w:pP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一、专业名称与代码………………………………………………… 1</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二、入学要求………………………………………………………… 1</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 xml:space="preserve">三、修业年限………………………………………………………… </w:t>
      </w:r>
      <w:r>
        <w:rPr>
          <w:rFonts w:hint="eastAsia" w:asciiTheme="minorEastAsia" w:hAnsiTheme="minorEastAsia"/>
          <w:sz w:val="28"/>
          <w:szCs w:val="28"/>
        </w:rPr>
        <w:t>1</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 xml:space="preserve">四、职业面向………………………………………………………… </w:t>
      </w:r>
      <w:r>
        <w:rPr>
          <w:rFonts w:hint="eastAsia" w:asciiTheme="minorEastAsia" w:hAnsiTheme="minorEastAsia"/>
          <w:sz w:val="28"/>
          <w:szCs w:val="28"/>
        </w:rPr>
        <w:t>1</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五、培养目标与培养规格…………………………………………</w:t>
      </w:r>
      <w:r>
        <w:rPr>
          <w:rFonts w:hint="eastAsia" w:asciiTheme="minorEastAsia" w:hAnsiTheme="minorEastAsia"/>
          <w:sz w:val="28"/>
          <w:szCs w:val="28"/>
        </w:rPr>
        <w:t>… 1</w:t>
      </w:r>
    </w:p>
    <w:p>
      <w:pPr>
        <w:widowControl/>
        <w:spacing w:line="1000" w:lineRule="exact"/>
        <w:jc w:val="left"/>
        <w:rPr>
          <w:rFonts w:asciiTheme="minorEastAsia" w:hAnsiTheme="minorEastAsia"/>
          <w:sz w:val="28"/>
          <w:szCs w:val="28"/>
        </w:rPr>
      </w:pPr>
      <w:r>
        <w:rPr>
          <w:rFonts w:hint="eastAsia" w:asciiTheme="minorEastAsia" w:hAnsiTheme="minorEastAsia"/>
          <w:bCs/>
          <w:sz w:val="28"/>
          <w:szCs w:val="28"/>
        </w:rPr>
        <w:t>六、课程设置及要求………………………………………………… 2</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七、教学进程总体安排……………………………………………… 4</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八、实施保障……………………………………………………</w:t>
      </w:r>
      <w:r>
        <w:rPr>
          <w:rFonts w:hint="eastAsia" w:asciiTheme="minorEastAsia" w:hAnsiTheme="minorEastAsia"/>
          <w:sz w:val="28"/>
          <w:szCs w:val="28"/>
        </w:rPr>
        <w:t>…… 5</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九、毕业要求………………………………………………………… 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tLeast"/>
        <w:ind w:left="0" w:right="0" w:firstLine="0"/>
        <w:jc w:val="center"/>
        <w:rPr>
          <w:rFonts w:hint="eastAsia" w:asciiTheme="minorEastAsia" w:hAnsiTheme="minorEastAsia"/>
          <w:bCs/>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tLeast"/>
        <w:ind w:left="0" w:right="0" w:firstLine="0"/>
        <w:jc w:val="center"/>
        <w:rPr>
          <w:rFonts w:hint="eastAsia" w:asciiTheme="minorEastAsia" w:hAnsiTheme="minorEastAsia"/>
          <w:bCs/>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tLeast"/>
        <w:ind w:left="0" w:right="0" w:firstLine="0"/>
        <w:jc w:val="center"/>
        <w:rPr>
          <w:rFonts w:hint="eastAsia" w:asciiTheme="minorEastAsia" w:hAnsiTheme="minorEastAsia"/>
          <w:bCs/>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tLeast"/>
        <w:ind w:left="0" w:right="0" w:firstLine="0"/>
        <w:jc w:val="center"/>
        <w:rPr>
          <w:rFonts w:hint="eastAsia" w:asciiTheme="minorEastAsia" w:hAnsiTheme="minorEastAsia"/>
          <w:bCs/>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tLeast"/>
        <w:ind w:left="0" w:right="0" w:firstLine="0"/>
        <w:jc w:val="center"/>
        <w:rPr>
          <w:rFonts w:hint="eastAsia" w:asciiTheme="minorEastAsia" w:hAnsiTheme="minorEastAsia"/>
          <w:bCs/>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tLeast"/>
        <w:ind w:left="0" w:right="0" w:firstLine="0"/>
        <w:jc w:val="center"/>
        <w:rPr>
          <w:rFonts w:hint="eastAsia" w:ascii="黑体" w:hAnsi="黑体" w:eastAsia="黑体" w:cs="黑体"/>
          <w:b/>
          <w:bCs/>
          <w:i w:val="0"/>
          <w:iCs w:val="0"/>
          <w:caps w:val="0"/>
          <w:color w:val="333333"/>
          <w:spacing w:val="0"/>
          <w:sz w:val="36"/>
          <w:szCs w:val="36"/>
          <w:shd w:val="clear" w:fill="FFFFFF"/>
          <w:lang w:eastAsia="zh-CN"/>
        </w:rPr>
      </w:pPr>
      <w:r>
        <w:rPr>
          <w:rFonts w:hint="eastAsia" w:ascii="黑体" w:hAnsi="黑体" w:eastAsia="黑体" w:cs="黑体"/>
          <w:b/>
          <w:bCs/>
          <w:i w:val="0"/>
          <w:iCs w:val="0"/>
          <w:caps w:val="0"/>
          <w:color w:val="333333"/>
          <w:spacing w:val="0"/>
          <w:sz w:val="36"/>
          <w:szCs w:val="36"/>
          <w:u w:val="none"/>
          <w:shd w:val="clear" w:fill="FFFFFF"/>
          <w:lang w:eastAsia="zh-CN"/>
        </w:rPr>
        <w:t>工业机器人技术应用</w:t>
      </w:r>
      <w:r>
        <w:rPr>
          <w:rFonts w:hint="eastAsia" w:ascii="黑体" w:hAnsi="黑体" w:eastAsia="黑体" w:cs="黑体"/>
          <w:b/>
          <w:bCs/>
          <w:i w:val="0"/>
          <w:iCs w:val="0"/>
          <w:caps w:val="0"/>
          <w:color w:val="333333"/>
          <w:spacing w:val="0"/>
          <w:sz w:val="36"/>
          <w:szCs w:val="36"/>
          <w:shd w:val="clear" w:fill="FFFFFF"/>
          <w:lang w:eastAsia="zh-CN"/>
        </w:rPr>
        <w:t>专业人才培养方案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tLeast"/>
        <w:ind w:left="0" w:right="0" w:firstLine="0"/>
        <w:jc w:val="center"/>
        <w:rPr>
          <w:rFonts w:hint="eastAsia" w:ascii="黑体" w:hAnsi="黑体" w:eastAsia="黑体" w:cs="黑体"/>
          <w:b/>
          <w:bCs/>
          <w:i w:val="0"/>
          <w:iCs w:val="0"/>
          <w:caps w:val="0"/>
          <w:color w:val="333333"/>
          <w:spacing w:val="0"/>
          <w:sz w:val="36"/>
          <w:szCs w:val="36"/>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00" w:beforeAutospacing="0" w:after="50" w:afterAutospacing="0" w:line="259" w:lineRule="atLeast"/>
        <w:ind w:left="0" w:right="0" w:firstLine="0"/>
        <w:jc w:val="both"/>
        <w:rPr>
          <w:rFonts w:hint="eastAsia" w:ascii="黑体" w:hAnsi="黑体" w:eastAsia="黑体" w:cs="黑体"/>
          <w:b/>
          <w:bCs/>
          <w:i w:val="0"/>
          <w:iCs w:val="0"/>
          <w:caps w:val="0"/>
          <w:color w:val="333333"/>
          <w:spacing w:val="0"/>
          <w:sz w:val="30"/>
          <w:szCs w:val="30"/>
        </w:rPr>
      </w:pPr>
      <w:r>
        <w:rPr>
          <w:rFonts w:hint="eastAsia" w:ascii="黑体" w:hAnsi="黑体" w:eastAsia="黑体" w:cs="黑体"/>
          <w:b/>
          <w:bCs/>
          <w:i w:val="0"/>
          <w:iCs w:val="0"/>
          <w:caps w:val="0"/>
          <w:color w:val="333333"/>
          <w:spacing w:val="0"/>
          <w:sz w:val="30"/>
          <w:szCs w:val="30"/>
          <w:shd w:val="clear" w:fill="FFFFFF"/>
          <w:lang w:eastAsia="zh-CN"/>
        </w:rPr>
        <w:t>一、专业名称及代码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lang w:eastAsia="zh-CN"/>
        </w:rPr>
        <w:t>专业名称：工业机器人技术应用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lang w:eastAsia="zh-CN"/>
        </w:rPr>
        <w:t>专业代码：</w:t>
      </w:r>
      <w:r>
        <w:rPr>
          <w:rFonts w:hint="eastAsia" w:ascii="仿宋" w:hAnsi="仿宋" w:eastAsia="仿宋" w:cs="仿宋"/>
          <w:i w:val="0"/>
          <w:iCs w:val="0"/>
          <w:caps w:val="0"/>
          <w:color w:val="000000"/>
          <w:spacing w:val="0"/>
          <w:sz w:val="28"/>
          <w:szCs w:val="28"/>
          <w:shd w:val="clear" w:fill="FFFFFF"/>
        </w:rPr>
        <w:t>660303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00" w:beforeAutospacing="0" w:after="50" w:afterAutospacing="0" w:line="259" w:lineRule="atLeast"/>
        <w:ind w:left="0" w:right="0" w:firstLine="0"/>
        <w:jc w:val="both"/>
        <w:rPr>
          <w:rFonts w:hint="eastAsia" w:ascii="黑体" w:hAnsi="黑体" w:eastAsia="黑体" w:cs="黑体"/>
          <w:b/>
          <w:bCs/>
          <w:i w:val="0"/>
          <w:iCs w:val="0"/>
          <w:caps w:val="0"/>
          <w:color w:val="333333"/>
          <w:spacing w:val="0"/>
          <w:sz w:val="30"/>
          <w:szCs w:val="30"/>
          <w:shd w:val="clear" w:fill="FFFFFF"/>
          <w:lang w:eastAsia="zh-CN"/>
        </w:rPr>
      </w:pPr>
      <w:r>
        <w:rPr>
          <w:rFonts w:hint="eastAsia" w:ascii="黑体" w:hAnsi="黑体" w:eastAsia="黑体" w:cs="黑体"/>
          <w:b/>
          <w:bCs/>
          <w:i w:val="0"/>
          <w:iCs w:val="0"/>
          <w:caps w:val="0"/>
          <w:color w:val="333333"/>
          <w:spacing w:val="0"/>
          <w:sz w:val="30"/>
          <w:szCs w:val="30"/>
          <w:shd w:val="clear" w:fill="FFFFFF"/>
          <w:lang w:eastAsia="zh-CN"/>
        </w:rPr>
        <w:t>二、入学要求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初中毕业生或具有同等学力者。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00" w:beforeAutospacing="0" w:after="50" w:afterAutospacing="0" w:line="259" w:lineRule="atLeast"/>
        <w:ind w:left="0" w:right="0" w:firstLine="0"/>
        <w:jc w:val="both"/>
        <w:rPr>
          <w:rFonts w:hint="eastAsia" w:ascii="黑体" w:hAnsi="黑体" w:eastAsia="黑体" w:cs="黑体"/>
          <w:b/>
          <w:bCs/>
          <w:i w:val="0"/>
          <w:iCs w:val="0"/>
          <w:caps w:val="0"/>
          <w:color w:val="333333"/>
          <w:spacing w:val="0"/>
          <w:sz w:val="30"/>
          <w:szCs w:val="30"/>
          <w:shd w:val="clear" w:fill="FFFFFF"/>
          <w:lang w:eastAsia="zh-CN"/>
        </w:rPr>
      </w:pPr>
      <w:r>
        <w:rPr>
          <w:rFonts w:hint="eastAsia" w:ascii="黑体" w:hAnsi="黑体" w:eastAsia="黑体" w:cs="黑体"/>
          <w:b/>
          <w:bCs/>
          <w:i w:val="0"/>
          <w:iCs w:val="0"/>
          <w:caps w:val="0"/>
          <w:color w:val="333333"/>
          <w:spacing w:val="0"/>
          <w:sz w:val="30"/>
          <w:szCs w:val="30"/>
          <w:shd w:val="clear" w:fill="FFFFFF"/>
          <w:lang w:eastAsia="zh-CN"/>
        </w:rPr>
        <w:t>三、修业年限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全日制3年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00" w:beforeAutospacing="0" w:after="50" w:afterAutospacing="0" w:line="259" w:lineRule="atLeast"/>
        <w:ind w:left="0" w:right="0" w:firstLine="0"/>
        <w:jc w:val="both"/>
        <w:rPr>
          <w:rFonts w:hint="eastAsia" w:ascii="黑体" w:hAnsi="黑体" w:eastAsia="黑体" w:cs="黑体"/>
          <w:b/>
          <w:bCs/>
          <w:i w:val="0"/>
          <w:iCs w:val="0"/>
          <w:caps w:val="0"/>
          <w:color w:val="333333"/>
          <w:spacing w:val="0"/>
          <w:sz w:val="30"/>
          <w:szCs w:val="30"/>
          <w:shd w:val="clear" w:fill="FFFFFF"/>
          <w:lang w:eastAsia="zh-CN"/>
        </w:rPr>
      </w:pPr>
      <w:r>
        <w:rPr>
          <w:rFonts w:hint="eastAsia" w:ascii="黑体" w:hAnsi="黑体" w:eastAsia="黑体" w:cs="黑体"/>
          <w:b/>
          <w:bCs/>
          <w:i w:val="0"/>
          <w:iCs w:val="0"/>
          <w:caps w:val="0"/>
          <w:color w:val="333333"/>
          <w:spacing w:val="0"/>
          <w:sz w:val="30"/>
          <w:szCs w:val="30"/>
          <w:shd w:val="clear" w:fill="FFFFFF"/>
          <w:lang w:eastAsia="zh-CN"/>
        </w:rPr>
        <w:t>四、职业面向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8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本专业主要就业岗位有机械制造企业的</w:t>
      </w:r>
      <w:r>
        <w:rPr>
          <w:rFonts w:hint="eastAsia" w:ascii="仿宋" w:hAnsi="仿宋" w:eastAsia="仿宋" w:cs="仿宋"/>
          <w:b w:val="0"/>
          <w:bCs w:val="0"/>
          <w:i w:val="0"/>
          <w:iCs w:val="0"/>
          <w:caps w:val="0"/>
          <w:color w:val="333333"/>
          <w:spacing w:val="0"/>
          <w:sz w:val="28"/>
          <w:szCs w:val="28"/>
          <w:shd w:val="clear" w:fill="FFFFFF"/>
          <w:lang w:eastAsia="zh-CN"/>
        </w:rPr>
        <w:t>工业机器人设备操作员</w:t>
      </w:r>
      <w:r>
        <w:rPr>
          <w:rFonts w:hint="eastAsia" w:ascii="仿宋" w:hAnsi="仿宋" w:eastAsia="仿宋" w:cs="仿宋"/>
          <w:b w:val="0"/>
          <w:bCs w:val="0"/>
          <w:i w:val="0"/>
          <w:iCs w:val="0"/>
          <w:caps w:val="0"/>
          <w:color w:val="000000"/>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eastAsia="zh-CN"/>
        </w:rPr>
        <w:t>工业机器人维护与管理员</w:t>
      </w:r>
      <w:r>
        <w:rPr>
          <w:rFonts w:hint="eastAsia" w:ascii="仿宋" w:hAnsi="仿宋" w:eastAsia="仿宋" w:cs="仿宋"/>
          <w:b w:val="0"/>
          <w:bCs w:val="0"/>
          <w:i w:val="0"/>
          <w:iCs w:val="0"/>
          <w:caps w:val="0"/>
          <w:color w:val="000000"/>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eastAsia="zh-CN"/>
        </w:rPr>
        <w:t>工业机器人工作站设计安装与调试员</w:t>
      </w:r>
      <w:r>
        <w:rPr>
          <w:rFonts w:hint="eastAsia" w:ascii="仿宋" w:hAnsi="仿宋" w:eastAsia="仿宋" w:cs="仿宋"/>
          <w:b w:val="0"/>
          <w:bCs w:val="0"/>
          <w:i w:val="0"/>
          <w:iCs w:val="0"/>
          <w:caps w:val="0"/>
          <w:color w:val="000000"/>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eastAsia="zh-CN"/>
        </w:rPr>
        <w:t>工业机器人的销售与售后</w:t>
      </w:r>
      <w:r>
        <w:rPr>
          <w:rFonts w:hint="eastAsia" w:ascii="仿宋" w:hAnsi="仿宋" w:eastAsia="仿宋" w:cs="仿宋"/>
          <w:b w:val="0"/>
          <w:bCs w:val="0"/>
          <w:i w:val="0"/>
          <w:iCs w:val="0"/>
          <w:caps w:val="0"/>
          <w:color w:val="000000"/>
          <w:spacing w:val="0"/>
          <w:sz w:val="28"/>
          <w:szCs w:val="28"/>
          <w:shd w:val="clear" w:fill="FFFFFF"/>
          <w:lang w:eastAsia="zh-CN"/>
        </w:rPr>
        <w:t>等，亦可从事相关的机械设计与制造、CAD绘图等工作。</w:t>
      </w:r>
    </w:p>
    <w:tbl>
      <w:tblPr>
        <w:tblStyle w:val="6"/>
        <w:tblW w:w="9450" w:type="dxa"/>
        <w:tblInd w:w="-5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15" w:type="dxa"/>
          <w:left w:w="15" w:type="dxa"/>
          <w:bottom w:w="15" w:type="dxa"/>
          <w:right w:w="15" w:type="dxa"/>
        </w:tblCellMar>
      </w:tblPr>
      <w:tblGrid>
        <w:gridCol w:w="1486"/>
        <w:gridCol w:w="1172"/>
        <w:gridCol w:w="1292"/>
        <w:gridCol w:w="2411"/>
        <w:gridCol w:w="1661"/>
        <w:gridCol w:w="14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15" w:type="dxa"/>
            <w:left w:w="15" w:type="dxa"/>
            <w:bottom w:w="15" w:type="dxa"/>
            <w:right w:w="15" w:type="dxa"/>
          </w:tblCellMar>
        </w:tblPrEx>
        <w:trPr>
          <w:trHeight w:val="590" w:hRule="atLeast"/>
        </w:trPr>
        <w:tc>
          <w:tcPr>
            <w:tcW w:w="1486" w:type="dxa"/>
            <w:tcBorders>
              <w:tl2br w:val="nil"/>
              <w:tr2bl w:val="nil"/>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所属专业大类</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（代码）</w:t>
            </w:r>
          </w:p>
        </w:tc>
        <w:tc>
          <w:tcPr>
            <w:tcW w:w="1172" w:type="dxa"/>
            <w:tcBorders>
              <w:tl2br w:val="nil"/>
              <w:tr2bl w:val="nil"/>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所属专业类</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（代码）</w:t>
            </w:r>
          </w:p>
        </w:tc>
        <w:tc>
          <w:tcPr>
            <w:tcW w:w="1292" w:type="dxa"/>
            <w:tcBorders>
              <w:tl2br w:val="nil"/>
              <w:tr2bl w:val="nil"/>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对应行业</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（代码）</w:t>
            </w:r>
          </w:p>
        </w:tc>
        <w:tc>
          <w:tcPr>
            <w:tcW w:w="2411" w:type="dxa"/>
            <w:tcBorders>
              <w:tl2br w:val="nil"/>
              <w:tr2bl w:val="nil"/>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主要职业类别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（代码）</w:t>
            </w:r>
          </w:p>
        </w:tc>
        <w:tc>
          <w:tcPr>
            <w:tcW w:w="1661" w:type="dxa"/>
            <w:tcBorders>
              <w:tl2br w:val="nil"/>
              <w:tr2bl w:val="nil"/>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主要岗位类别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（或技术领域）</w:t>
            </w:r>
          </w:p>
        </w:tc>
        <w:tc>
          <w:tcPr>
            <w:tcW w:w="1428" w:type="dxa"/>
            <w:tcBorders>
              <w:tl2br w:val="nil"/>
              <w:tr2bl w:val="nil"/>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职业技能等级证书举例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64" w:hRule="atLeast"/>
        </w:trPr>
        <w:tc>
          <w:tcPr>
            <w:tcW w:w="1486" w:type="dxa"/>
            <w:tcBorders>
              <w:tl2br w:val="nil"/>
              <w:tr2bl w:val="nil"/>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装备制造大类（</w:t>
            </w:r>
            <w:r>
              <w:rPr>
                <w:rFonts w:hint="eastAsia" w:ascii="仿宋" w:hAnsi="仿宋" w:eastAsia="仿宋" w:cs="仿宋"/>
                <w:b w:val="0"/>
                <w:bCs w:val="0"/>
                <w:i w:val="0"/>
                <w:iCs w:val="0"/>
                <w:color w:val="000000"/>
                <w:sz w:val="24"/>
                <w:szCs w:val="24"/>
              </w:rPr>
              <w:t>6</w:t>
            </w:r>
            <w:r>
              <w:rPr>
                <w:rFonts w:hint="eastAsia" w:ascii="仿宋" w:hAnsi="仿宋" w:eastAsia="仿宋" w:cs="仿宋"/>
                <w:b w:val="0"/>
                <w:bCs w:val="0"/>
                <w:i w:val="0"/>
                <w:iCs w:val="0"/>
                <w:color w:val="000000"/>
                <w:sz w:val="24"/>
                <w:szCs w:val="24"/>
                <w:lang w:eastAsia="zh-CN"/>
              </w:rPr>
              <w:t>6）</w:t>
            </w:r>
          </w:p>
        </w:tc>
        <w:tc>
          <w:tcPr>
            <w:tcW w:w="1172" w:type="dxa"/>
            <w:tcBorders>
              <w:tl2br w:val="nil"/>
              <w:tr2bl w:val="nil"/>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自动化类（</w:t>
            </w:r>
            <w:r>
              <w:rPr>
                <w:rFonts w:hint="eastAsia" w:ascii="仿宋" w:hAnsi="仿宋" w:eastAsia="仿宋" w:cs="仿宋"/>
                <w:b w:val="0"/>
                <w:bCs w:val="0"/>
                <w:i w:val="0"/>
                <w:iCs w:val="0"/>
                <w:color w:val="000000"/>
                <w:sz w:val="24"/>
                <w:szCs w:val="24"/>
              </w:rPr>
              <w:t>6603</w:t>
            </w:r>
            <w:r>
              <w:rPr>
                <w:rFonts w:hint="eastAsia" w:ascii="仿宋" w:hAnsi="仿宋" w:eastAsia="仿宋" w:cs="仿宋"/>
                <w:b w:val="0"/>
                <w:bCs w:val="0"/>
                <w:i w:val="0"/>
                <w:iCs w:val="0"/>
                <w:color w:val="000000"/>
                <w:sz w:val="24"/>
                <w:szCs w:val="24"/>
                <w:lang w:eastAsia="zh-CN"/>
              </w:rPr>
              <w:t>）</w:t>
            </w:r>
          </w:p>
        </w:tc>
        <w:tc>
          <w:tcPr>
            <w:tcW w:w="1292" w:type="dxa"/>
            <w:tcBorders>
              <w:tl2br w:val="nil"/>
              <w:tr2bl w:val="nil"/>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通用设备制造业（</w:t>
            </w:r>
            <w:r>
              <w:rPr>
                <w:rFonts w:hint="eastAsia" w:ascii="仿宋" w:hAnsi="仿宋" w:eastAsia="仿宋" w:cs="仿宋"/>
                <w:b w:val="0"/>
                <w:bCs w:val="0"/>
                <w:i w:val="0"/>
                <w:iCs w:val="0"/>
                <w:color w:val="000000"/>
                <w:sz w:val="24"/>
                <w:szCs w:val="24"/>
              </w:rPr>
              <w:t>62000</w:t>
            </w:r>
            <w:r>
              <w:rPr>
                <w:rFonts w:hint="eastAsia" w:ascii="仿宋" w:hAnsi="仿宋" w:eastAsia="仿宋" w:cs="仿宋"/>
                <w:b w:val="0"/>
                <w:bCs w:val="0"/>
                <w:i w:val="0"/>
                <w:iCs w:val="0"/>
                <w:color w:val="000000"/>
                <w:sz w:val="24"/>
                <w:szCs w:val="24"/>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专用设备制造业（</w:t>
            </w:r>
            <w:r>
              <w:rPr>
                <w:rFonts w:hint="eastAsia" w:ascii="仿宋" w:hAnsi="仿宋" w:eastAsia="仿宋" w:cs="仿宋"/>
                <w:b w:val="0"/>
                <w:bCs w:val="0"/>
                <w:i w:val="0"/>
                <w:iCs w:val="0"/>
                <w:color w:val="000000"/>
                <w:sz w:val="24"/>
                <w:szCs w:val="24"/>
              </w:rPr>
              <w:t>62100</w:t>
            </w:r>
            <w:r>
              <w:rPr>
                <w:rFonts w:hint="eastAsia" w:ascii="仿宋" w:hAnsi="仿宋" w:eastAsia="仿宋" w:cs="仿宋"/>
                <w:b w:val="0"/>
                <w:bCs w:val="0"/>
                <w:i w:val="0"/>
                <w:iCs w:val="0"/>
                <w:color w:val="000000"/>
                <w:sz w:val="24"/>
                <w:szCs w:val="24"/>
                <w:lang w:eastAsia="zh-CN"/>
              </w:rPr>
              <w:t>）</w:t>
            </w:r>
          </w:p>
        </w:tc>
        <w:tc>
          <w:tcPr>
            <w:tcW w:w="2411" w:type="dxa"/>
            <w:tcBorders>
              <w:tl2br w:val="nil"/>
              <w:tr2bl w:val="nil"/>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通用基础件装配制造人员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w:t>
            </w:r>
            <w:r>
              <w:rPr>
                <w:rFonts w:hint="eastAsia" w:ascii="仿宋" w:hAnsi="仿宋" w:eastAsia="仿宋" w:cs="仿宋"/>
                <w:b w:val="0"/>
                <w:bCs w:val="0"/>
                <w:i w:val="0"/>
                <w:iCs w:val="0"/>
                <w:color w:val="000000"/>
                <w:sz w:val="24"/>
                <w:szCs w:val="24"/>
              </w:rPr>
              <w:t>6-20-01</w:t>
            </w:r>
            <w:r>
              <w:rPr>
                <w:rFonts w:hint="eastAsia" w:ascii="仿宋" w:hAnsi="仿宋" w:eastAsia="仿宋" w:cs="仿宋"/>
                <w:b w:val="0"/>
                <w:bCs w:val="0"/>
                <w:i w:val="0"/>
                <w:iCs w:val="0"/>
                <w:color w:val="000000"/>
                <w:sz w:val="24"/>
                <w:szCs w:val="24"/>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工程机械装配调试工（6-</w:t>
            </w:r>
            <w:r>
              <w:rPr>
                <w:rFonts w:hint="eastAsia" w:ascii="仿宋" w:hAnsi="仿宋" w:eastAsia="仿宋" w:cs="仿宋"/>
                <w:b w:val="0"/>
                <w:bCs w:val="0"/>
                <w:i w:val="0"/>
                <w:iCs w:val="0"/>
                <w:color w:val="000000"/>
                <w:sz w:val="24"/>
                <w:szCs w:val="24"/>
              </w:rPr>
              <w:t>21-01-02</w:t>
            </w:r>
            <w:r>
              <w:rPr>
                <w:rFonts w:hint="eastAsia" w:ascii="仿宋" w:hAnsi="仿宋" w:eastAsia="仿宋" w:cs="仿宋"/>
                <w:b w:val="0"/>
                <w:bCs w:val="0"/>
                <w:i w:val="0"/>
                <w:iCs w:val="0"/>
                <w:color w:val="000000"/>
                <w:sz w:val="24"/>
                <w:szCs w:val="24"/>
                <w:lang w:eastAsia="zh-CN"/>
              </w:rPr>
              <w:t>）                </w:t>
            </w:r>
          </w:p>
        </w:tc>
        <w:tc>
          <w:tcPr>
            <w:tcW w:w="1661" w:type="dxa"/>
            <w:tcBorders>
              <w:tl2br w:val="nil"/>
              <w:tr2bl w:val="nil"/>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工业机器人设备操作员</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工业机器人维护与管理员</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工业机器人工作站设计安装与调试员</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工业机器人的销售与售后</w:t>
            </w:r>
          </w:p>
        </w:tc>
        <w:tc>
          <w:tcPr>
            <w:tcW w:w="1428" w:type="dxa"/>
            <w:tcBorders>
              <w:tl2br w:val="nil"/>
              <w:tr2bl w:val="nil"/>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“1+X”证书: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工业机器人装调</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工业机器人操作与运维</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工业机器人应用编程</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4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工业机器人集成应用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00" w:beforeAutospacing="0" w:after="50" w:afterAutospacing="0" w:line="259" w:lineRule="atLeast"/>
        <w:ind w:left="0" w:right="0" w:firstLine="0"/>
        <w:jc w:val="both"/>
        <w:rPr>
          <w:rFonts w:hint="eastAsia" w:ascii="黑体" w:hAnsi="黑体" w:eastAsia="黑体" w:cs="黑体"/>
          <w:b/>
          <w:bCs/>
          <w:i w:val="0"/>
          <w:iCs w:val="0"/>
          <w:caps w:val="0"/>
          <w:color w:val="333333"/>
          <w:spacing w:val="0"/>
          <w:sz w:val="30"/>
          <w:szCs w:val="30"/>
          <w:shd w:val="clear" w:fill="FFFFFF"/>
          <w:lang w:eastAsia="zh-CN"/>
        </w:rPr>
      </w:pPr>
      <w:r>
        <w:rPr>
          <w:rFonts w:hint="eastAsia" w:ascii="黑体" w:hAnsi="黑体" w:eastAsia="黑体" w:cs="黑体"/>
          <w:b/>
          <w:bCs/>
          <w:i w:val="0"/>
          <w:iCs w:val="0"/>
          <w:caps w:val="0"/>
          <w:color w:val="333333"/>
          <w:spacing w:val="0"/>
          <w:sz w:val="30"/>
          <w:szCs w:val="30"/>
          <w:shd w:val="clear" w:fill="FFFFFF"/>
          <w:lang w:eastAsia="zh-CN"/>
        </w:rPr>
        <w:t>五、培养目标与培养规格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00" w:beforeAutospacing="0" w:after="100" w:afterAutospacing="0" w:line="259" w:lineRule="atLeast"/>
        <w:ind w:left="0" w:right="0" w:firstLine="202"/>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（一）培养目标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本专业培养理想信念坚定，德智体美劳全面发展，具有一定科学文化水平，良好的人文素养、职业道德和创新意识，精益求精的工匠精神，较强的就业能力和可持续发展的能力，掌握模具成形生产工艺、模具装配调试、模具制造工艺、模具数控编程加工、模具产品售后等方面的知识和技术技能，面向我国工程机械、汽车、军事工业等行业或企业一线岗位，能</w:t>
      </w:r>
      <w:r>
        <w:rPr>
          <w:rFonts w:hint="eastAsia" w:ascii="仿宋" w:hAnsi="仿宋" w:eastAsia="仿宋" w:cs="仿宋"/>
          <w:b w:val="0"/>
          <w:bCs w:val="0"/>
          <w:i w:val="0"/>
          <w:iCs w:val="0"/>
          <w:caps w:val="0"/>
          <w:color w:val="333333"/>
          <w:spacing w:val="0"/>
          <w:sz w:val="28"/>
          <w:szCs w:val="28"/>
          <w:shd w:val="clear" w:fill="FFFFFF"/>
          <w:lang w:eastAsia="zh-CN"/>
        </w:rPr>
        <w:t>熟练掌握工业机器人技术领域的基础知识和技术技能，面向现代化工厂生产、工业机器人设备维修等行业</w:t>
      </w:r>
      <w:r>
        <w:rPr>
          <w:rFonts w:hint="eastAsia" w:ascii="仿宋" w:hAnsi="仿宋" w:eastAsia="仿宋" w:cs="仿宋"/>
          <w:b w:val="0"/>
          <w:bCs w:val="0"/>
          <w:i w:val="0"/>
          <w:iCs w:val="0"/>
          <w:caps w:val="0"/>
          <w:color w:val="000000"/>
          <w:spacing w:val="0"/>
          <w:sz w:val="28"/>
          <w:szCs w:val="28"/>
          <w:shd w:val="clear" w:fill="FFFFFF"/>
          <w:lang w:eastAsia="zh-CN"/>
        </w:rPr>
        <w:t>工作的高素质劳动者和技能型人才</w:t>
      </w:r>
      <w:r>
        <w:rPr>
          <w:rFonts w:hint="eastAsia" w:ascii="仿宋" w:hAnsi="仿宋" w:eastAsia="仿宋" w:cs="仿宋"/>
          <w:b w:val="0"/>
          <w:bCs w:val="0"/>
          <w:i w:val="0"/>
          <w:iCs w:val="0"/>
          <w:caps w:val="0"/>
          <w:color w:val="333333"/>
          <w:spacing w:val="0"/>
          <w:sz w:val="28"/>
          <w:szCs w:val="28"/>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56" w:beforeAutospacing="0" w:after="156" w:afterAutospacing="0" w:line="259"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（二）培养规格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本专业毕业生应具有以下职业素养、专业知识和技能：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1.素质要求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（1）树立实现中国梦的远大理想，牢固树立中国特色社会主义道路自信、理论自信、制度自信，热爱祖国、热爱人民，热爱中国共产党，拥护党的领导。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（2）培育和践行社会主义核心价值观，勤学、修德、明辨、笃实，使社会主义核心价值观成为自己的基本遵循，内化于心，外化于行，养成科学的思想方法。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（3）养成良好的法制意识和文明行为习惯，提高道德素质和法律素质，增强公民意识，依法办事，待人友善。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（4）树立正确的职业观和职业理想，提高综合职业素质和能力，热爱劳动，崇尚实践，奉献社会。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（5）养成自尊、自信、自强、乐群的心理品质，提高心理健康水平和职业心理素质，人格健全，乐观向上。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（6）树立安全意识、环保意识、节俭意识、廉洁意识，珍爱生命,尊重自然。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560" w:firstLineChars="200"/>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（7）具备一定的创新创业意识。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rPr>
        <w:t>2.</w:t>
      </w:r>
      <w:r>
        <w:rPr>
          <w:rFonts w:hint="eastAsia" w:ascii="仿宋" w:hAnsi="仿宋" w:eastAsia="仿宋" w:cs="仿宋"/>
          <w:b/>
          <w:bCs/>
          <w:i w:val="0"/>
          <w:iCs w:val="0"/>
          <w:caps w:val="0"/>
          <w:color w:val="333333"/>
          <w:spacing w:val="0"/>
          <w:sz w:val="28"/>
          <w:szCs w:val="28"/>
          <w:shd w:val="clear" w:fill="FFFFFF"/>
          <w:lang w:eastAsia="zh-CN"/>
        </w:rPr>
        <w:t>知识要求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（1）掌握必备的思想政治理论、科学文化基础知识和中华优秀传统文化知识。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（2）熟悉本专业相关的法律法规以及环境保护、安全消防等知识。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（3）掌握工业机器人原理、操作、编程与调试的知识。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（4）掌握机械系统绘图与设计的知识。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（5）掌握应用机械传动、液压与气动系统的基础知识。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（6）掌握常用电子元器件、集成器件、单片机的应用知识。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（7）掌握PLC、变频器、触摸屏、组态软件控制技术的应用知识。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（8）掌握传感器应用的基本知识。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（9）掌握计算机接口、工业控制网络和自动化生产线系统的基础知识。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（10）掌握检修工业机器人系统、自动化生产线系统故障的相关知识。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（11）掌握安全用电及救护常识。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（12）了解工业机器人相关国家标准和国际标准。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rPr>
        <w:t>3.</w:t>
      </w:r>
      <w:r>
        <w:rPr>
          <w:rFonts w:hint="eastAsia" w:ascii="仿宋" w:hAnsi="仿宋" w:eastAsia="仿宋" w:cs="仿宋"/>
          <w:b/>
          <w:bCs/>
          <w:i w:val="0"/>
          <w:iCs w:val="0"/>
          <w:caps w:val="0"/>
          <w:color w:val="333333"/>
          <w:spacing w:val="0"/>
          <w:sz w:val="28"/>
          <w:szCs w:val="28"/>
          <w:shd w:val="clear" w:fill="FFFFFF"/>
          <w:lang w:eastAsia="zh-CN"/>
        </w:rPr>
        <w:t>能力要求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（1）具有探究学习、终身学习、分析问题和解决问题的能力。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（2）具有良好的语言、文字表达能力和沟通能力。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（3）具有本专业必须的信息技术应用和维护能力。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（4）初步具备设计简单电路并能对电路故障进行判断并加以解决的能力。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（5）初步具备在自动线生产现场基本正确完成工业机器人的控制系统程序编制的能力。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（9）初步具备</w:t>
      </w:r>
      <w:r>
        <w:rPr>
          <w:rFonts w:hint="eastAsia" w:ascii="仿宋" w:hAnsi="仿宋" w:eastAsia="仿宋" w:cs="仿宋"/>
          <w:b w:val="0"/>
          <w:bCs w:val="0"/>
          <w:i w:val="0"/>
          <w:iCs w:val="0"/>
          <w:caps w:val="0"/>
          <w:color w:val="000000"/>
          <w:spacing w:val="0"/>
          <w:sz w:val="28"/>
          <w:szCs w:val="28"/>
          <w:shd w:val="clear" w:fill="FFFFFF"/>
        </w:rPr>
        <w:t>Robotstudio</w:t>
      </w:r>
      <w:r>
        <w:rPr>
          <w:rFonts w:hint="eastAsia" w:ascii="仿宋" w:hAnsi="仿宋" w:eastAsia="仿宋" w:cs="仿宋"/>
          <w:b w:val="0"/>
          <w:bCs w:val="0"/>
          <w:i w:val="0"/>
          <w:iCs w:val="0"/>
          <w:caps w:val="0"/>
          <w:color w:val="000000"/>
          <w:spacing w:val="0"/>
          <w:sz w:val="28"/>
          <w:szCs w:val="28"/>
          <w:shd w:val="clear" w:fill="FFFFFF"/>
          <w:lang w:eastAsia="zh-CN"/>
        </w:rPr>
        <w:t>、</w:t>
      </w:r>
      <w:r>
        <w:rPr>
          <w:rFonts w:hint="eastAsia" w:ascii="仿宋" w:hAnsi="仿宋" w:eastAsia="仿宋" w:cs="仿宋"/>
          <w:b w:val="0"/>
          <w:bCs w:val="0"/>
          <w:i w:val="0"/>
          <w:iCs w:val="0"/>
          <w:caps w:val="0"/>
          <w:color w:val="000000"/>
          <w:spacing w:val="0"/>
          <w:sz w:val="28"/>
          <w:szCs w:val="28"/>
          <w:shd w:val="clear" w:fill="FFFFFF"/>
        </w:rPr>
        <w:t>Inventor</w:t>
      </w:r>
      <w:r>
        <w:rPr>
          <w:rFonts w:hint="eastAsia" w:ascii="仿宋" w:hAnsi="仿宋" w:eastAsia="仿宋" w:cs="仿宋"/>
          <w:b w:val="0"/>
          <w:bCs w:val="0"/>
          <w:i w:val="0"/>
          <w:iCs w:val="0"/>
          <w:caps w:val="0"/>
          <w:color w:val="000000"/>
          <w:spacing w:val="0"/>
          <w:sz w:val="28"/>
          <w:szCs w:val="28"/>
          <w:shd w:val="clear" w:fill="FFFFFF"/>
          <w:lang w:eastAsia="zh-CN"/>
        </w:rPr>
        <w:t>软件的应用能力。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（10）初步具备工业企业生产、经营、技术管理的能力。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00" w:beforeAutospacing="0" w:after="50" w:afterAutospacing="0" w:line="259" w:lineRule="atLeast"/>
        <w:ind w:left="0" w:right="0" w:firstLine="0"/>
        <w:jc w:val="both"/>
        <w:rPr>
          <w:rFonts w:hint="eastAsia" w:ascii="黑体" w:hAnsi="黑体" w:eastAsia="黑体" w:cs="黑体"/>
          <w:b/>
          <w:bCs/>
          <w:i w:val="0"/>
          <w:iCs w:val="0"/>
          <w:caps w:val="0"/>
          <w:color w:val="333333"/>
          <w:spacing w:val="0"/>
          <w:sz w:val="30"/>
          <w:szCs w:val="30"/>
          <w:shd w:val="clear" w:fill="FFFFFF"/>
          <w:lang w:eastAsia="zh-CN"/>
        </w:rPr>
      </w:pPr>
      <w:r>
        <w:rPr>
          <w:rFonts w:hint="eastAsia" w:ascii="黑体" w:hAnsi="黑体" w:eastAsia="黑体" w:cs="黑体"/>
          <w:b/>
          <w:bCs/>
          <w:i w:val="0"/>
          <w:iCs w:val="0"/>
          <w:caps w:val="0"/>
          <w:color w:val="333333"/>
          <w:spacing w:val="0"/>
          <w:sz w:val="30"/>
          <w:szCs w:val="30"/>
          <w:shd w:val="clear" w:fill="FFFFFF"/>
          <w:lang w:eastAsia="zh-CN"/>
        </w:rPr>
        <w:t>六、课程设置及要求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本专业课程设置包括公共基础课程、专业（技能）课程、拓展课程和实习实训课程四大模块构成，总学时 </w:t>
      </w:r>
      <w:r>
        <w:rPr>
          <w:rFonts w:hint="eastAsia" w:ascii="仿宋" w:hAnsi="仿宋" w:eastAsia="仿宋" w:cs="仿宋"/>
          <w:b w:val="0"/>
          <w:bCs w:val="0"/>
          <w:i w:val="0"/>
          <w:iCs w:val="0"/>
          <w:caps w:val="0"/>
          <w:color w:val="000000"/>
          <w:spacing w:val="0"/>
          <w:sz w:val="28"/>
          <w:szCs w:val="28"/>
          <w:shd w:val="clear" w:fill="FFFFFF"/>
        </w:rPr>
        <w:t>3546</w:t>
      </w:r>
      <w:r>
        <w:rPr>
          <w:rFonts w:hint="eastAsia" w:ascii="仿宋" w:hAnsi="仿宋" w:eastAsia="仿宋" w:cs="仿宋"/>
          <w:b w:val="0"/>
          <w:bCs w:val="0"/>
          <w:i w:val="0"/>
          <w:iCs w:val="0"/>
          <w:caps w:val="0"/>
          <w:color w:val="000000"/>
          <w:spacing w:val="0"/>
          <w:sz w:val="28"/>
          <w:szCs w:val="28"/>
          <w:shd w:val="clear" w:fill="FFFFFF"/>
          <w:lang w:eastAsia="zh-CN"/>
        </w:rPr>
        <w:t>，总学分 </w:t>
      </w:r>
      <w:r>
        <w:rPr>
          <w:rFonts w:hint="eastAsia" w:ascii="仿宋" w:hAnsi="仿宋" w:eastAsia="仿宋" w:cs="仿宋"/>
          <w:b w:val="0"/>
          <w:bCs w:val="0"/>
          <w:i w:val="0"/>
          <w:iCs w:val="0"/>
          <w:caps w:val="0"/>
          <w:color w:val="000000"/>
          <w:spacing w:val="0"/>
          <w:sz w:val="28"/>
          <w:szCs w:val="28"/>
          <w:shd w:val="clear" w:fill="FFFFFF"/>
        </w:rPr>
        <w:t>170</w:t>
      </w:r>
      <w:r>
        <w:rPr>
          <w:rFonts w:hint="eastAsia" w:ascii="仿宋" w:hAnsi="仿宋" w:eastAsia="仿宋" w:cs="仿宋"/>
          <w:b w:val="0"/>
          <w:bCs w:val="0"/>
          <w:i w:val="0"/>
          <w:iCs w:val="0"/>
          <w:caps w:val="0"/>
          <w:color w:val="000000"/>
          <w:spacing w:val="0"/>
          <w:sz w:val="28"/>
          <w:szCs w:val="28"/>
          <w:shd w:val="clear" w:fill="FFFFFF"/>
          <w:lang w:eastAsia="zh-CN"/>
        </w:rPr>
        <w:t>。其中公共基础课程共 1424 学时，总学分 64 分，占总学时</w:t>
      </w:r>
      <w:r>
        <w:rPr>
          <w:rFonts w:hint="eastAsia" w:ascii="仿宋" w:hAnsi="仿宋" w:eastAsia="仿宋" w:cs="仿宋"/>
          <w:b w:val="0"/>
          <w:bCs w:val="0"/>
          <w:i w:val="0"/>
          <w:iCs w:val="0"/>
          <w:caps w:val="0"/>
          <w:color w:val="000000"/>
          <w:spacing w:val="0"/>
          <w:sz w:val="28"/>
          <w:szCs w:val="28"/>
          <w:shd w:val="clear" w:fill="FFFFFF"/>
        </w:rPr>
        <w:t>40.2%；专业（技能）课程共 864 学时，学分 48，占总学时 24.4%；其中公共拓展课程和职业领域专业拓展课程 378 学时，学分 19分，占总学时 10.7%；实习实训课程880</w:t>
      </w:r>
      <w:r>
        <w:rPr>
          <w:rFonts w:hint="eastAsia" w:ascii="仿宋" w:hAnsi="仿宋" w:eastAsia="仿宋" w:cs="仿宋"/>
          <w:b w:val="0"/>
          <w:bCs w:val="0"/>
          <w:i w:val="0"/>
          <w:iCs w:val="0"/>
          <w:caps w:val="0"/>
          <w:color w:val="000000"/>
          <w:spacing w:val="0"/>
          <w:sz w:val="28"/>
          <w:szCs w:val="28"/>
          <w:shd w:val="clear" w:fill="FFFFFF"/>
          <w:lang w:eastAsia="zh-CN"/>
        </w:rPr>
        <w:t>学时，学分</w:t>
      </w:r>
      <w:r>
        <w:rPr>
          <w:rFonts w:hint="eastAsia" w:ascii="仿宋" w:hAnsi="仿宋" w:eastAsia="仿宋" w:cs="仿宋"/>
          <w:b w:val="0"/>
          <w:bCs w:val="0"/>
          <w:i w:val="0"/>
          <w:iCs w:val="0"/>
          <w:caps w:val="0"/>
          <w:color w:val="000000"/>
          <w:spacing w:val="0"/>
          <w:sz w:val="28"/>
          <w:szCs w:val="28"/>
          <w:shd w:val="clear" w:fill="FFFFFF"/>
        </w:rPr>
        <w:t>39</w:t>
      </w:r>
      <w:r>
        <w:rPr>
          <w:rFonts w:hint="eastAsia" w:ascii="仿宋" w:hAnsi="仿宋" w:eastAsia="仿宋" w:cs="仿宋"/>
          <w:b w:val="0"/>
          <w:bCs w:val="0"/>
          <w:i w:val="0"/>
          <w:iCs w:val="0"/>
          <w:caps w:val="0"/>
          <w:color w:val="000000"/>
          <w:spacing w:val="0"/>
          <w:sz w:val="28"/>
          <w:szCs w:val="28"/>
          <w:shd w:val="clear" w:fill="FFFFFF"/>
          <w:lang w:eastAsia="zh-CN"/>
        </w:rPr>
        <w:t>，占总学时</w:t>
      </w:r>
      <w:r>
        <w:rPr>
          <w:rFonts w:hint="eastAsia" w:ascii="仿宋" w:hAnsi="仿宋" w:eastAsia="仿宋" w:cs="仿宋"/>
          <w:b w:val="0"/>
          <w:bCs w:val="0"/>
          <w:i w:val="0"/>
          <w:iCs w:val="0"/>
          <w:caps w:val="0"/>
          <w:color w:val="000000"/>
          <w:spacing w:val="0"/>
          <w:sz w:val="28"/>
          <w:szCs w:val="28"/>
          <w:shd w:val="clear" w:fill="FFFFFF"/>
        </w:rPr>
        <w:t>24.8%；本专业实践学时占总学时的49.1%。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50" w:beforeAutospacing="0" w:after="50" w:afterAutospacing="0" w:line="259" w:lineRule="atLeast"/>
        <w:ind w:left="0" w:right="0" w:firstLine="202"/>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（一）公共基础课程模块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公共基础课程包括文化课程模块、素养课程模块和拓展课程模块，共 </w:t>
      </w:r>
      <w:r>
        <w:rPr>
          <w:rFonts w:hint="eastAsia" w:ascii="仿宋" w:hAnsi="仿宋" w:eastAsia="仿宋" w:cs="仿宋"/>
          <w:b w:val="0"/>
          <w:bCs w:val="0"/>
          <w:i w:val="0"/>
          <w:iCs w:val="0"/>
          <w:caps w:val="0"/>
          <w:color w:val="000000"/>
          <w:spacing w:val="0"/>
          <w:sz w:val="28"/>
          <w:szCs w:val="28"/>
          <w:shd w:val="clear" w:fill="FFFFFF"/>
        </w:rPr>
        <w:t>1676</w:t>
      </w:r>
      <w:r>
        <w:rPr>
          <w:rFonts w:hint="eastAsia" w:ascii="仿宋" w:hAnsi="仿宋" w:eastAsia="仿宋" w:cs="仿宋"/>
          <w:b w:val="0"/>
          <w:bCs w:val="0"/>
          <w:i w:val="0"/>
          <w:iCs w:val="0"/>
          <w:caps w:val="0"/>
          <w:color w:val="000000"/>
          <w:spacing w:val="0"/>
          <w:sz w:val="28"/>
          <w:szCs w:val="28"/>
          <w:shd w:val="clear" w:fill="FFFFFF"/>
          <w:lang w:eastAsia="zh-CN"/>
        </w:rPr>
        <w:t> 学时，总学分 7</w:t>
      </w:r>
      <w:r>
        <w:rPr>
          <w:rFonts w:hint="eastAsia" w:ascii="仿宋" w:hAnsi="仿宋" w:eastAsia="仿宋" w:cs="仿宋"/>
          <w:b w:val="0"/>
          <w:bCs w:val="0"/>
          <w:i w:val="0"/>
          <w:iCs w:val="0"/>
          <w:caps w:val="0"/>
          <w:color w:val="000000"/>
          <w:spacing w:val="0"/>
          <w:sz w:val="28"/>
          <w:szCs w:val="28"/>
          <w:shd w:val="clear" w:fill="FFFFFF"/>
        </w:rPr>
        <w:t>6</w:t>
      </w:r>
      <w:r>
        <w:rPr>
          <w:rFonts w:hint="eastAsia" w:ascii="仿宋" w:hAnsi="仿宋" w:eastAsia="仿宋" w:cs="仿宋"/>
          <w:b w:val="0"/>
          <w:bCs w:val="0"/>
          <w:i w:val="0"/>
          <w:iCs w:val="0"/>
          <w:caps w:val="0"/>
          <w:color w:val="000000"/>
          <w:spacing w:val="0"/>
          <w:sz w:val="28"/>
          <w:szCs w:val="28"/>
          <w:shd w:val="clear" w:fill="FFFFFF"/>
          <w:lang w:eastAsia="zh-CN"/>
        </w:rPr>
        <w:t> 分，占总学时 41.8%。其中文化课模块课程包括思想政治、语文、数学、英语、历史、信息技术、公共艺术、体育与健康等 8 门，共 1278 课时；素养课模块课程包括军训及国防教育、劳动教育等 2 门，共 146 课时；拓展课模块包括中华传统文化、普通话、书法、 物理、工匠精神、创业教育、演讲与口才、工匠精神、就业指导等 9门，共 252课时。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313" w:beforeAutospacing="0" w:after="50" w:afterAutospacing="0" w:line="259" w:lineRule="atLeast"/>
        <w:ind w:left="0" w:right="0" w:firstLine="202"/>
        <w:jc w:val="both"/>
        <w:rPr>
          <w:rFonts w:hint="eastAsia" w:ascii="仿宋" w:hAnsi="仿宋" w:eastAsia="仿宋" w:cs="仿宋"/>
          <w:b/>
          <w:bCs/>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（二）专业（技能）课程模块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根据专业培养目标，对接岗位能力要求，将工业机器人相关1+X证书职业标准等级证书标准内容融入专业（技能）课程。该模块包括专业基础能力课程模块、岗位核心能力课程模块、职业领域拓展能力课程模块。按照职业教育规律、人才成长规律和职业升迁规律，校企共同确定该模块有《工业机器人技术基础》、《工业机器人现场编程》、《工业机器人离线编程》、《</w:t>
      </w:r>
      <w:r>
        <w:rPr>
          <w:rFonts w:hint="eastAsia" w:ascii="仿宋" w:hAnsi="仿宋" w:eastAsia="仿宋" w:cs="仿宋"/>
          <w:b w:val="0"/>
          <w:bCs w:val="0"/>
          <w:i w:val="0"/>
          <w:iCs w:val="0"/>
          <w:caps w:val="0"/>
          <w:color w:val="000000"/>
          <w:spacing w:val="0"/>
          <w:sz w:val="28"/>
          <w:szCs w:val="28"/>
          <w:shd w:val="clear" w:fill="FFFFFF"/>
        </w:rPr>
        <w:t>PLC技术基础</w:t>
      </w:r>
      <w:r>
        <w:rPr>
          <w:rFonts w:hint="eastAsia" w:ascii="仿宋" w:hAnsi="仿宋" w:eastAsia="仿宋" w:cs="仿宋"/>
          <w:b w:val="0"/>
          <w:bCs w:val="0"/>
          <w:i w:val="0"/>
          <w:iCs w:val="0"/>
          <w:caps w:val="0"/>
          <w:color w:val="000000"/>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eastAsia="zh-CN"/>
        </w:rPr>
        <w:t>电工电子技术及技能</w:t>
      </w:r>
      <w:r>
        <w:rPr>
          <w:rFonts w:hint="eastAsia" w:ascii="仿宋" w:hAnsi="仿宋" w:eastAsia="仿宋" w:cs="仿宋"/>
          <w:b w:val="0"/>
          <w:bCs w:val="0"/>
          <w:i w:val="0"/>
          <w:iCs w:val="0"/>
          <w:caps w:val="0"/>
          <w:color w:val="000000"/>
          <w:spacing w:val="0"/>
          <w:sz w:val="28"/>
          <w:szCs w:val="28"/>
          <w:shd w:val="clear" w:fill="FFFFFF"/>
          <w:lang w:eastAsia="zh-CN"/>
        </w:rPr>
        <w:t>》、《设备控制技术》等 8</w:t>
      </w:r>
      <w:r>
        <w:rPr>
          <w:rFonts w:hint="eastAsia" w:ascii="仿宋" w:hAnsi="仿宋" w:eastAsia="仿宋" w:cs="仿宋"/>
          <w:b w:val="0"/>
          <w:bCs w:val="0"/>
          <w:i w:val="0"/>
          <w:iCs w:val="0"/>
          <w:caps w:val="0"/>
          <w:color w:val="000000"/>
          <w:spacing w:val="0"/>
          <w:sz w:val="28"/>
          <w:szCs w:val="28"/>
          <w:shd w:val="clear" w:fill="FFFFFF"/>
        </w:rPr>
        <w:t>-</w:t>
      </w:r>
      <w:r>
        <w:rPr>
          <w:rFonts w:hint="eastAsia" w:ascii="仿宋" w:hAnsi="仿宋" w:eastAsia="仿宋" w:cs="仿宋"/>
          <w:b w:val="0"/>
          <w:bCs w:val="0"/>
          <w:i w:val="0"/>
          <w:iCs w:val="0"/>
          <w:caps w:val="0"/>
          <w:color w:val="000000"/>
          <w:spacing w:val="0"/>
          <w:sz w:val="28"/>
          <w:szCs w:val="28"/>
          <w:shd w:val="clear" w:fill="FFFFFF"/>
          <w:lang w:eastAsia="zh-CN"/>
        </w:rPr>
        <w:t>10 门专业核心课程。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00" w:beforeAutospacing="0" w:after="50" w:afterAutospacing="0" w:line="259" w:lineRule="atLeast"/>
        <w:ind w:left="0" w:right="0" w:firstLine="0"/>
        <w:jc w:val="both"/>
        <w:rPr>
          <w:rFonts w:hint="eastAsia" w:ascii="黑体" w:hAnsi="黑体" w:eastAsia="黑体" w:cs="黑体"/>
          <w:b/>
          <w:bCs/>
          <w:i w:val="0"/>
          <w:iCs w:val="0"/>
          <w:caps w:val="0"/>
          <w:color w:val="333333"/>
          <w:spacing w:val="0"/>
          <w:sz w:val="30"/>
          <w:szCs w:val="30"/>
        </w:rPr>
      </w:pPr>
      <w:r>
        <w:rPr>
          <w:rFonts w:hint="eastAsia" w:ascii="黑体" w:hAnsi="黑体" w:eastAsia="黑体" w:cs="黑体"/>
          <w:b/>
          <w:bCs/>
          <w:i w:val="0"/>
          <w:iCs w:val="0"/>
          <w:caps w:val="0"/>
          <w:color w:val="333333"/>
          <w:spacing w:val="0"/>
          <w:sz w:val="30"/>
          <w:szCs w:val="30"/>
          <w:shd w:val="clear" w:fill="FFFFFF"/>
          <w:lang w:eastAsia="zh-CN"/>
        </w:rPr>
        <w:t>七、 教学进程总体安排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50" w:beforeAutospacing="0" w:after="50" w:afterAutospacing="0" w:line="259" w:lineRule="atLeast"/>
        <w:ind w:left="0" w:right="0" w:firstLine="202"/>
        <w:jc w:val="both"/>
        <w:rPr>
          <w:rFonts w:hint="eastAsia" w:ascii="仿宋" w:hAnsi="仿宋" w:eastAsia="仿宋" w:cs="仿宋"/>
          <w:b/>
          <w:bCs/>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（一）学时分配表</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78"/>
        <w:gridCol w:w="1176"/>
        <w:gridCol w:w="2142"/>
        <w:gridCol w:w="1097"/>
        <w:gridCol w:w="1075"/>
        <w:gridCol w:w="964"/>
        <w:gridCol w:w="1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5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序号</w:t>
            </w:r>
          </w:p>
        </w:tc>
        <w:tc>
          <w:tcPr>
            <w:tcW w:w="133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课程类别</w:t>
            </w:r>
          </w:p>
        </w:tc>
        <w:tc>
          <w:tcPr>
            <w:tcW w:w="262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课程模块</w:t>
            </w:r>
          </w:p>
        </w:tc>
        <w:tc>
          <w:tcPr>
            <w:tcW w:w="12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理论学时</w:t>
            </w:r>
          </w:p>
        </w:tc>
        <w:tc>
          <w:tcPr>
            <w:tcW w:w="120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实践学时</w:t>
            </w:r>
          </w:p>
        </w:tc>
        <w:tc>
          <w:tcPr>
            <w:tcW w:w="105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总学时</w:t>
            </w:r>
          </w:p>
        </w:tc>
        <w:tc>
          <w:tcPr>
            <w:tcW w:w="158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3"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1</w:t>
            </w:r>
          </w:p>
        </w:tc>
        <w:tc>
          <w:tcPr>
            <w:tcW w:w="1337"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公共基础课程</w:t>
            </w:r>
          </w:p>
        </w:tc>
        <w:tc>
          <w:tcPr>
            <w:tcW w:w="262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文化课程</w:t>
            </w:r>
          </w:p>
        </w:tc>
        <w:tc>
          <w:tcPr>
            <w:tcW w:w="12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1032</w:t>
            </w:r>
          </w:p>
        </w:tc>
        <w:tc>
          <w:tcPr>
            <w:tcW w:w="120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246</w:t>
            </w:r>
          </w:p>
        </w:tc>
        <w:tc>
          <w:tcPr>
            <w:tcW w:w="105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1278</w:t>
            </w:r>
          </w:p>
        </w:tc>
        <w:tc>
          <w:tcPr>
            <w:tcW w:w="1582"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4" w:hRule="atLeast"/>
        </w:trPr>
        <w:tc>
          <w:tcPr>
            <w:tcW w:w="753"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1337"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262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素养课程</w:t>
            </w:r>
          </w:p>
        </w:tc>
        <w:tc>
          <w:tcPr>
            <w:tcW w:w="12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120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146</w:t>
            </w:r>
          </w:p>
        </w:tc>
        <w:tc>
          <w:tcPr>
            <w:tcW w:w="105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146</w:t>
            </w:r>
          </w:p>
        </w:tc>
        <w:tc>
          <w:tcPr>
            <w:tcW w:w="1582"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3"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2</w:t>
            </w:r>
          </w:p>
        </w:tc>
        <w:tc>
          <w:tcPr>
            <w:tcW w:w="1337"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专业（技能）课程</w:t>
            </w:r>
          </w:p>
        </w:tc>
        <w:tc>
          <w:tcPr>
            <w:tcW w:w="262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专业基础能力课程</w:t>
            </w:r>
          </w:p>
        </w:tc>
        <w:tc>
          <w:tcPr>
            <w:tcW w:w="12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270</w:t>
            </w:r>
          </w:p>
        </w:tc>
        <w:tc>
          <w:tcPr>
            <w:tcW w:w="120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162</w:t>
            </w:r>
          </w:p>
        </w:tc>
        <w:tc>
          <w:tcPr>
            <w:tcW w:w="105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432</w:t>
            </w:r>
          </w:p>
        </w:tc>
        <w:tc>
          <w:tcPr>
            <w:tcW w:w="1582"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3"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1337"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262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岗位核心能力课程</w:t>
            </w:r>
          </w:p>
        </w:tc>
        <w:tc>
          <w:tcPr>
            <w:tcW w:w="12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216</w:t>
            </w:r>
          </w:p>
        </w:tc>
        <w:tc>
          <w:tcPr>
            <w:tcW w:w="120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216</w:t>
            </w:r>
          </w:p>
        </w:tc>
        <w:tc>
          <w:tcPr>
            <w:tcW w:w="105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432</w:t>
            </w:r>
          </w:p>
        </w:tc>
        <w:tc>
          <w:tcPr>
            <w:tcW w:w="1582"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3"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1337"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262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职业领域专业拓展课程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（专业选修课程）</w:t>
            </w:r>
          </w:p>
        </w:tc>
        <w:tc>
          <w:tcPr>
            <w:tcW w:w="12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81</w:t>
            </w:r>
          </w:p>
        </w:tc>
        <w:tc>
          <w:tcPr>
            <w:tcW w:w="120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45</w:t>
            </w:r>
          </w:p>
        </w:tc>
        <w:tc>
          <w:tcPr>
            <w:tcW w:w="105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126</w:t>
            </w:r>
          </w:p>
        </w:tc>
        <w:tc>
          <w:tcPr>
            <w:tcW w:w="158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3</w:t>
            </w:r>
          </w:p>
        </w:tc>
        <w:tc>
          <w:tcPr>
            <w:tcW w:w="396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公共拓展课程</w:t>
            </w:r>
          </w:p>
        </w:tc>
        <w:tc>
          <w:tcPr>
            <w:tcW w:w="12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207</w:t>
            </w:r>
          </w:p>
        </w:tc>
        <w:tc>
          <w:tcPr>
            <w:tcW w:w="120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45</w:t>
            </w:r>
          </w:p>
        </w:tc>
        <w:tc>
          <w:tcPr>
            <w:tcW w:w="105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252</w:t>
            </w:r>
          </w:p>
        </w:tc>
        <w:tc>
          <w:tcPr>
            <w:tcW w:w="105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4</w:t>
            </w:r>
          </w:p>
        </w:tc>
        <w:tc>
          <w:tcPr>
            <w:tcW w:w="396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实习实训</w:t>
            </w:r>
          </w:p>
        </w:tc>
        <w:tc>
          <w:tcPr>
            <w:tcW w:w="12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120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880</w:t>
            </w:r>
          </w:p>
        </w:tc>
        <w:tc>
          <w:tcPr>
            <w:tcW w:w="105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880</w:t>
            </w:r>
          </w:p>
        </w:tc>
        <w:tc>
          <w:tcPr>
            <w:tcW w:w="158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5</w:t>
            </w:r>
          </w:p>
        </w:tc>
        <w:tc>
          <w:tcPr>
            <w:tcW w:w="396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合计</w:t>
            </w:r>
          </w:p>
        </w:tc>
        <w:tc>
          <w:tcPr>
            <w:tcW w:w="12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1806</w:t>
            </w:r>
          </w:p>
        </w:tc>
        <w:tc>
          <w:tcPr>
            <w:tcW w:w="120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1740</w:t>
            </w:r>
          </w:p>
        </w:tc>
        <w:tc>
          <w:tcPr>
            <w:tcW w:w="105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3546</w:t>
            </w:r>
          </w:p>
        </w:tc>
        <w:tc>
          <w:tcPr>
            <w:tcW w:w="158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left"/>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实践学时/总学</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49.1</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0"/>
        <w:jc w:val="center"/>
        <w:rPr>
          <w:rFonts w:hint="eastAsia" w:ascii="仿宋" w:hAnsi="仿宋" w:eastAsia="仿宋" w:cs="仿宋"/>
          <w:b w:val="0"/>
          <w:bCs w:val="0"/>
          <w:i w:val="0"/>
          <w:iCs w:val="0"/>
          <w:caps w:val="0"/>
          <w:color w:val="333333"/>
          <w:spacing w:val="0"/>
          <w:sz w:val="28"/>
          <w:szCs w:val="28"/>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0"/>
        <w:jc w:val="center"/>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rPr>
        <w:t>‎</w:t>
      </w:r>
      <w:r>
        <w:rPr>
          <w:rFonts w:hint="eastAsia" w:ascii="仿宋" w:hAnsi="仿宋" w:eastAsia="仿宋" w:cs="仿宋"/>
          <w:b/>
          <w:bCs/>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50" w:beforeAutospacing="0" w:after="50" w:afterAutospacing="0" w:line="259" w:lineRule="atLeast"/>
        <w:ind w:left="0" w:right="0" w:firstLine="202"/>
        <w:jc w:val="both"/>
        <w:rPr>
          <w:rFonts w:hint="eastAsia" w:ascii="仿宋" w:hAnsi="仿宋" w:eastAsia="仿宋" w:cs="仿宋"/>
          <w:b/>
          <w:bCs/>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（二）教学进程安排表</w:t>
      </w:r>
    </w:p>
    <w:tbl>
      <w:tblPr>
        <w:tblStyle w:val="6"/>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5"/>
        <w:gridCol w:w="364"/>
        <w:gridCol w:w="991"/>
        <w:gridCol w:w="377"/>
        <w:gridCol w:w="377"/>
        <w:gridCol w:w="458"/>
        <w:gridCol w:w="538"/>
        <w:gridCol w:w="538"/>
        <w:gridCol w:w="538"/>
        <w:gridCol w:w="616"/>
        <w:gridCol w:w="616"/>
        <w:gridCol w:w="616"/>
        <w:gridCol w:w="736"/>
        <w:gridCol w:w="70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4" w:hRule="atLeast"/>
        </w:trPr>
        <w:tc>
          <w:tcPr>
            <w:tcW w:w="565" w:type="dxa"/>
            <w:vMerge w:val="restart"/>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性质</w:t>
            </w:r>
          </w:p>
        </w:tc>
        <w:tc>
          <w:tcPr>
            <w:tcW w:w="364" w:type="dxa"/>
            <w:vMerge w:val="restart"/>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性质</w:t>
            </w:r>
          </w:p>
        </w:tc>
        <w:tc>
          <w:tcPr>
            <w:tcW w:w="991" w:type="dxa"/>
            <w:vMerge w:val="restart"/>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课程名称</w:t>
            </w:r>
          </w:p>
        </w:tc>
        <w:tc>
          <w:tcPr>
            <w:tcW w:w="377" w:type="dxa"/>
            <w:vMerge w:val="restart"/>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课</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程</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类</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型</w:t>
            </w:r>
          </w:p>
        </w:tc>
        <w:tc>
          <w:tcPr>
            <w:tcW w:w="377" w:type="dxa"/>
            <w:vMerge w:val="restart"/>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考</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试</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考</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查</w:t>
            </w:r>
          </w:p>
        </w:tc>
        <w:tc>
          <w:tcPr>
            <w:tcW w:w="458" w:type="dxa"/>
            <w:vMerge w:val="restart"/>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学</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分</w:t>
            </w:r>
          </w:p>
        </w:tc>
        <w:tc>
          <w:tcPr>
            <w:tcW w:w="538" w:type="dxa"/>
            <w:vMerge w:val="restart"/>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理</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论</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课</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时</w:t>
            </w:r>
          </w:p>
        </w:tc>
        <w:tc>
          <w:tcPr>
            <w:tcW w:w="538" w:type="dxa"/>
            <w:vMerge w:val="restart"/>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实</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践</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课</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时</w:t>
            </w:r>
          </w:p>
        </w:tc>
        <w:tc>
          <w:tcPr>
            <w:tcW w:w="538" w:type="dxa"/>
            <w:vMerge w:val="restart"/>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总</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学</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时</w:t>
            </w:r>
          </w:p>
        </w:tc>
        <w:tc>
          <w:tcPr>
            <w:tcW w:w="4054" w:type="dxa"/>
            <w:gridSpan w:val="6"/>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开课学期与教学周数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77"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77"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458"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538"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538"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538"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4054" w:type="dxa"/>
            <w:gridSpan w:val="6"/>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77"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77"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458"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538"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538"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538"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一</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二</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三</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四</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五</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77"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77"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458"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538"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538"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538"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20</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20</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20</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20</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20</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565" w:type="dxa"/>
            <w:vMerge w:val="restart"/>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公</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共</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基</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础</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课</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程</w:t>
            </w:r>
          </w:p>
        </w:tc>
        <w:tc>
          <w:tcPr>
            <w:tcW w:w="364" w:type="dxa"/>
            <w:vMerge w:val="restart"/>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文</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化</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课</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程</w:t>
            </w: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中国特色社会主义</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FF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心理健康与职业生涯</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FF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哲学与人生</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FF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职业道德与法治</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FF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语文</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试</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11</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270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270</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r>
              <w:rPr>
                <w:rFonts w:hint="eastAsia" w:ascii="仿宋" w:hAnsi="仿宋" w:eastAsia="仿宋" w:cs="仿宋"/>
                <w:b w:val="0"/>
                <w:bCs w:val="0"/>
                <w:i w:val="0"/>
                <w:iCs w:val="0"/>
                <w:color w:val="000000"/>
                <w:sz w:val="24"/>
                <w:szCs w:val="24"/>
                <w:lang w:eastAsia="zh-CN"/>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w:t>
            </w:r>
            <w:r>
              <w:rPr>
                <w:rFonts w:hint="eastAsia" w:ascii="仿宋" w:hAnsi="仿宋" w:eastAsia="仿宋" w:cs="仿宋"/>
                <w:b w:val="0"/>
                <w:bCs w:val="0"/>
                <w:i w:val="0"/>
                <w:iCs w:val="0"/>
                <w:color w:val="000000"/>
                <w:sz w:val="24"/>
                <w:szCs w:val="24"/>
                <w:lang w:eastAsia="zh-CN"/>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w:t>
            </w:r>
            <w:r>
              <w:rPr>
                <w:rFonts w:hint="eastAsia" w:ascii="仿宋" w:hAnsi="仿宋" w:eastAsia="仿宋" w:cs="仿宋"/>
                <w:b w:val="0"/>
                <w:bCs w:val="0"/>
                <w:i w:val="0"/>
                <w:iCs w:val="0"/>
                <w:color w:val="000000"/>
                <w:sz w:val="24"/>
                <w:szCs w:val="24"/>
                <w:lang w:eastAsia="zh-CN"/>
              </w:rPr>
              <w:t>×18</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r>
              <w:rPr>
                <w:rFonts w:hint="eastAsia" w:ascii="仿宋" w:hAnsi="仿宋" w:eastAsia="仿宋" w:cs="仿宋"/>
                <w:b w:val="0"/>
                <w:bCs w:val="0"/>
                <w:i w:val="0"/>
                <w:iCs w:val="0"/>
                <w:color w:val="000000"/>
                <w:sz w:val="24"/>
                <w:szCs w:val="24"/>
                <w:lang w:eastAsia="zh-CN"/>
              </w:rPr>
              <w:t>×18</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数学</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试</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216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216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r>
              <w:rPr>
                <w:rFonts w:hint="eastAsia" w:ascii="仿宋" w:hAnsi="仿宋" w:eastAsia="仿宋" w:cs="仿宋"/>
                <w:b w:val="0"/>
                <w:bCs w:val="0"/>
                <w:i w:val="0"/>
                <w:iCs w:val="0"/>
                <w:color w:val="000000"/>
                <w:sz w:val="24"/>
                <w:szCs w:val="24"/>
                <w:lang w:eastAsia="zh-CN"/>
              </w:rPr>
              <w:t>×18</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英语</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试</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216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216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r>
              <w:rPr>
                <w:rFonts w:hint="eastAsia" w:ascii="仿宋" w:hAnsi="仿宋" w:eastAsia="仿宋" w:cs="仿宋"/>
                <w:b w:val="0"/>
                <w:bCs w:val="0"/>
                <w:i w:val="0"/>
                <w:iCs w:val="0"/>
                <w:color w:val="000000"/>
                <w:sz w:val="24"/>
                <w:szCs w:val="24"/>
                <w:lang w:eastAsia="zh-CN"/>
              </w:rPr>
              <w:t>×18</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信息技术</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54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54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w:t>
            </w:r>
            <w:r>
              <w:rPr>
                <w:rFonts w:hint="eastAsia" w:ascii="仿宋" w:hAnsi="仿宋" w:eastAsia="仿宋" w:cs="仿宋"/>
                <w:b w:val="0"/>
                <w:bCs w:val="0"/>
                <w:i w:val="0"/>
                <w:iCs w:val="0"/>
                <w:color w:val="000000"/>
                <w:sz w:val="24"/>
                <w:szCs w:val="24"/>
                <w:lang w:eastAsia="zh-CN"/>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w:t>
            </w:r>
            <w:r>
              <w:rPr>
                <w:rFonts w:hint="eastAsia" w:ascii="仿宋" w:hAnsi="仿宋" w:eastAsia="仿宋" w:cs="仿宋"/>
                <w:b w:val="0"/>
                <w:bCs w:val="0"/>
                <w:i w:val="0"/>
                <w:iCs w:val="0"/>
                <w:color w:val="000000"/>
                <w:sz w:val="24"/>
                <w:szCs w:val="24"/>
                <w:lang w:eastAsia="zh-CN"/>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w:t>
            </w:r>
            <w:r>
              <w:rPr>
                <w:rFonts w:hint="eastAsia" w:ascii="仿宋" w:hAnsi="仿宋" w:eastAsia="仿宋" w:cs="仿宋"/>
                <w:b w:val="0"/>
                <w:bCs w:val="0"/>
                <w:i w:val="0"/>
                <w:iCs w:val="0"/>
                <w:color w:val="000000"/>
                <w:sz w:val="24"/>
                <w:szCs w:val="24"/>
                <w:lang w:eastAsia="zh-CN"/>
              </w:rPr>
              <w:t>×18</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FF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公共艺术</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w:t>
            </w:r>
            <w:r>
              <w:rPr>
                <w:rFonts w:hint="eastAsia" w:ascii="仿宋" w:hAnsi="仿宋" w:eastAsia="仿宋" w:cs="仿宋"/>
                <w:b w:val="0"/>
                <w:bCs w:val="0"/>
                <w:i w:val="0"/>
                <w:iCs w:val="0"/>
                <w:color w:val="000000"/>
                <w:sz w:val="24"/>
                <w:szCs w:val="24"/>
                <w:lang w:eastAsia="zh-CN"/>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w:t>
            </w:r>
            <w:r>
              <w:rPr>
                <w:rFonts w:hint="eastAsia" w:ascii="仿宋" w:hAnsi="仿宋" w:eastAsia="仿宋" w:cs="仿宋"/>
                <w:b w:val="0"/>
                <w:bCs w:val="0"/>
                <w:i w:val="0"/>
                <w:iCs w:val="0"/>
                <w:color w:val="000000"/>
                <w:sz w:val="24"/>
                <w:szCs w:val="24"/>
                <w:lang w:eastAsia="zh-CN"/>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w:t>
            </w:r>
            <w:r>
              <w:rPr>
                <w:rFonts w:hint="eastAsia" w:ascii="仿宋" w:hAnsi="仿宋" w:eastAsia="仿宋" w:cs="仿宋"/>
                <w:b w:val="0"/>
                <w:bCs w:val="0"/>
                <w:i w:val="0"/>
                <w:iCs w:val="0"/>
                <w:color w:val="000000"/>
                <w:sz w:val="24"/>
                <w:szCs w:val="24"/>
                <w:lang w:eastAsia="zh-CN"/>
              </w:rPr>
              <w:t>×18</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w:t>
            </w:r>
            <w:r>
              <w:rPr>
                <w:rFonts w:hint="eastAsia" w:ascii="仿宋" w:hAnsi="仿宋" w:eastAsia="仿宋" w:cs="仿宋"/>
                <w:b w:val="0"/>
                <w:bCs w:val="0"/>
                <w:i w:val="0"/>
                <w:iCs w:val="0"/>
                <w:color w:val="000000"/>
                <w:sz w:val="24"/>
                <w:szCs w:val="24"/>
                <w:lang w:eastAsia="zh-CN"/>
              </w:rPr>
              <w:t>×18</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历史</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体育与健康</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162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180</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2×18</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2109" w:type="dxa"/>
            <w:gridSpan w:val="4"/>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小计</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57</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1032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246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1278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17</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15</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11</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14</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14</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restart"/>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素</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养</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课</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程</w:t>
            </w: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劳动教育</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5</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90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90</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1×18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1×18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1×18</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1×18</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1×18</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FF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军训及国防教育</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56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56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28×1</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28×1</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FF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2109" w:type="dxa"/>
            <w:gridSpan w:val="4"/>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小计</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7</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146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146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FF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2109" w:type="dxa"/>
            <w:gridSpan w:val="4"/>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合计</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64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1032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392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1424</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486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378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864</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FF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restart"/>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115" w:right="115"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专业（技能）课程</w:t>
            </w:r>
          </w:p>
        </w:tc>
        <w:tc>
          <w:tcPr>
            <w:tcW w:w="364" w:type="dxa"/>
            <w:vMerge w:val="restart"/>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8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专</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8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业</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8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基</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8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础</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8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能</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8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力</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8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课</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8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程</w:t>
            </w: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机械制图与CAD</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试</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144</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4×18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4×18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机械基础</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试</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r>
              <w:rPr>
                <w:rFonts w:hint="eastAsia" w:ascii="仿宋" w:hAnsi="仿宋" w:eastAsia="仿宋" w:cs="仿宋"/>
                <w:b w:val="0"/>
                <w:bCs w:val="0"/>
                <w:i w:val="0"/>
                <w:iCs w:val="0"/>
                <w:color w:val="000000"/>
                <w:sz w:val="24"/>
                <w:szCs w:val="24"/>
                <w:lang w:eastAsia="zh-CN"/>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电工电子技术及技能</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试</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r>
              <w:rPr>
                <w:rFonts w:hint="eastAsia" w:ascii="仿宋" w:hAnsi="仿宋" w:eastAsia="仿宋" w:cs="仿宋"/>
                <w:b w:val="0"/>
                <w:bCs w:val="0"/>
                <w:i w:val="0"/>
                <w:iCs w:val="0"/>
                <w:color w:val="000000"/>
                <w:sz w:val="24"/>
                <w:szCs w:val="24"/>
                <w:lang w:eastAsia="zh-CN"/>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设备控制技术</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试</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4×18</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Inventor</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54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4×18</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restart"/>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岗</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能</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力</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核</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心</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课</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程</w:t>
            </w: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工业机器人技术基础</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试</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r>
              <w:rPr>
                <w:rFonts w:hint="eastAsia" w:ascii="仿宋" w:hAnsi="仿宋" w:eastAsia="仿宋" w:cs="仿宋"/>
                <w:b w:val="0"/>
                <w:bCs w:val="0"/>
                <w:i w:val="0"/>
                <w:iCs w:val="0"/>
                <w:color w:val="000000"/>
                <w:sz w:val="24"/>
                <w:szCs w:val="24"/>
                <w:lang w:eastAsia="zh-CN"/>
              </w:rPr>
              <w:t>×18</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PLC技术基础</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试</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r>
              <w:rPr>
                <w:rFonts w:hint="eastAsia" w:ascii="仿宋" w:hAnsi="仿宋" w:eastAsia="仿宋" w:cs="仿宋"/>
                <w:b w:val="0"/>
                <w:bCs w:val="0"/>
                <w:i w:val="0"/>
                <w:iCs w:val="0"/>
                <w:color w:val="000000"/>
                <w:sz w:val="24"/>
                <w:szCs w:val="24"/>
                <w:lang w:eastAsia="zh-CN"/>
              </w:rPr>
              <w:t>×18</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工业机器人现场编程</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54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r>
              <w:rPr>
                <w:rFonts w:hint="eastAsia" w:ascii="仿宋" w:hAnsi="仿宋" w:eastAsia="仿宋" w:cs="仿宋"/>
                <w:b w:val="0"/>
                <w:bCs w:val="0"/>
                <w:i w:val="0"/>
                <w:iCs w:val="0"/>
                <w:color w:val="000000"/>
                <w:sz w:val="24"/>
                <w:szCs w:val="24"/>
                <w:lang w:eastAsia="zh-CN"/>
              </w:rPr>
              <w:t>×18</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1"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工业机器人离线编程</w:t>
            </w:r>
          </w:p>
        </w:tc>
        <w:tc>
          <w:tcPr>
            <w:tcW w:w="377" w:type="dxa"/>
            <w:tcBorders>
              <w:top w:val="single" w:color="000000" w:sz="1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538" w:type="dxa"/>
            <w:tcBorders>
              <w:top w:val="single" w:color="000000" w:sz="1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18</w:t>
            </w:r>
          </w:p>
        </w:tc>
        <w:tc>
          <w:tcPr>
            <w:tcW w:w="538" w:type="dxa"/>
            <w:tcBorders>
              <w:top w:val="single" w:color="000000" w:sz="1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54</w:t>
            </w:r>
          </w:p>
        </w:tc>
        <w:tc>
          <w:tcPr>
            <w:tcW w:w="538" w:type="dxa"/>
            <w:tcBorders>
              <w:top w:val="single" w:color="000000" w:sz="1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616" w:type="dxa"/>
            <w:tcBorders>
              <w:top w:val="single" w:color="000000" w:sz="1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1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36" w:type="dxa"/>
            <w:tcBorders>
              <w:top w:val="single" w:color="000000" w:sz="1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4×18</w:t>
            </w:r>
          </w:p>
        </w:tc>
        <w:tc>
          <w:tcPr>
            <w:tcW w:w="705" w:type="dxa"/>
            <w:tcBorders>
              <w:top w:val="single" w:color="000000" w:sz="1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65" w:type="dxa"/>
            <w:tcBorders>
              <w:top w:val="single" w:color="000000" w:sz="8" w:space="0"/>
              <w:left w:val="single" w:color="000000" w:sz="8" w:space="0"/>
              <w:bottom w:val="single" w:color="000000" w:sz="8"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1"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C语言程序设计</w:t>
            </w:r>
          </w:p>
        </w:tc>
        <w:tc>
          <w:tcPr>
            <w:tcW w:w="37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试</w:t>
            </w:r>
          </w:p>
        </w:tc>
        <w:tc>
          <w:tcPr>
            <w:tcW w:w="45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53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54</w:t>
            </w:r>
          </w:p>
        </w:tc>
        <w:tc>
          <w:tcPr>
            <w:tcW w:w="53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18</w:t>
            </w:r>
          </w:p>
        </w:tc>
        <w:tc>
          <w:tcPr>
            <w:tcW w:w="53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61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3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r>
              <w:rPr>
                <w:rFonts w:hint="eastAsia" w:ascii="仿宋" w:hAnsi="仿宋" w:eastAsia="仿宋" w:cs="仿宋"/>
                <w:b w:val="0"/>
                <w:bCs w:val="0"/>
                <w:i w:val="0"/>
                <w:iCs w:val="0"/>
                <w:color w:val="000000"/>
                <w:sz w:val="24"/>
                <w:szCs w:val="24"/>
                <w:lang w:eastAsia="zh-CN"/>
              </w:rPr>
              <w:t>×18</w:t>
            </w:r>
          </w:p>
        </w:tc>
        <w:tc>
          <w:tcPr>
            <w:tcW w:w="765" w:type="dxa"/>
            <w:tcBorders>
              <w:top w:val="single" w:color="000000" w:sz="8" w:space="0"/>
              <w:left w:val="single" w:color="000000" w:sz="8" w:space="0"/>
              <w:bottom w:val="single" w:color="000000" w:sz="8"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1"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先进制造技术</w:t>
            </w:r>
          </w:p>
        </w:tc>
        <w:tc>
          <w:tcPr>
            <w:tcW w:w="377" w:type="dxa"/>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53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54</w:t>
            </w:r>
          </w:p>
        </w:tc>
        <w:tc>
          <w:tcPr>
            <w:tcW w:w="53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18</w:t>
            </w:r>
          </w:p>
        </w:tc>
        <w:tc>
          <w:tcPr>
            <w:tcW w:w="53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72</w:t>
            </w:r>
          </w:p>
        </w:tc>
        <w:tc>
          <w:tcPr>
            <w:tcW w:w="61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61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r>
              <w:rPr>
                <w:rFonts w:hint="eastAsia" w:ascii="仿宋" w:hAnsi="仿宋" w:eastAsia="仿宋" w:cs="仿宋"/>
                <w:b w:val="0"/>
                <w:bCs w:val="0"/>
                <w:i w:val="0"/>
                <w:iCs w:val="0"/>
                <w:color w:val="000000"/>
                <w:sz w:val="24"/>
                <w:szCs w:val="24"/>
                <w:lang w:eastAsia="zh-CN"/>
              </w:rPr>
              <w:t>×18</w:t>
            </w:r>
          </w:p>
        </w:tc>
        <w:tc>
          <w:tcPr>
            <w:tcW w:w="73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FF"/>
                <w:sz w:val="24"/>
                <w:szCs w:val="24"/>
              </w:rPr>
              <w:t> </w:t>
            </w:r>
          </w:p>
        </w:tc>
        <w:tc>
          <w:tcPr>
            <w:tcW w:w="70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FF"/>
                <w:sz w:val="24"/>
                <w:szCs w:val="24"/>
              </w:rPr>
              <w:t> </w:t>
            </w:r>
          </w:p>
        </w:tc>
        <w:tc>
          <w:tcPr>
            <w:tcW w:w="765" w:type="dxa"/>
            <w:tcBorders>
              <w:top w:val="single" w:color="000000" w:sz="8" w:space="0"/>
              <w:left w:val="single" w:color="000000" w:sz="8" w:space="0"/>
              <w:bottom w:val="single" w:color="000000" w:sz="8"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FF"/>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2109" w:type="dxa"/>
            <w:gridSpan w:val="4"/>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小计</w:t>
            </w:r>
          </w:p>
        </w:tc>
        <w:tc>
          <w:tcPr>
            <w:tcW w:w="458" w:type="dxa"/>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48</w:t>
            </w:r>
          </w:p>
        </w:tc>
        <w:tc>
          <w:tcPr>
            <w:tcW w:w="538" w:type="dxa"/>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486</w:t>
            </w:r>
          </w:p>
        </w:tc>
        <w:tc>
          <w:tcPr>
            <w:tcW w:w="538" w:type="dxa"/>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378</w:t>
            </w:r>
          </w:p>
        </w:tc>
        <w:tc>
          <w:tcPr>
            <w:tcW w:w="538" w:type="dxa"/>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864</w:t>
            </w:r>
          </w:p>
        </w:tc>
        <w:tc>
          <w:tcPr>
            <w:tcW w:w="616" w:type="dxa"/>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4</w:t>
            </w:r>
          </w:p>
        </w:tc>
        <w:tc>
          <w:tcPr>
            <w:tcW w:w="616" w:type="dxa"/>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12</w:t>
            </w:r>
          </w:p>
        </w:tc>
        <w:tc>
          <w:tcPr>
            <w:tcW w:w="616" w:type="dxa"/>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16</w:t>
            </w:r>
          </w:p>
        </w:tc>
        <w:tc>
          <w:tcPr>
            <w:tcW w:w="736" w:type="dxa"/>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12</w:t>
            </w:r>
          </w:p>
        </w:tc>
        <w:tc>
          <w:tcPr>
            <w:tcW w:w="705" w:type="dxa"/>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4</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2109" w:type="dxa"/>
            <w:gridSpan w:val="4"/>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合计</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48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486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378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864</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4</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16</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12</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4</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restart"/>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公</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共</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课</w:t>
            </w: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中华传统文化</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选</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1×18</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普通话</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选</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w:t>
            </w:r>
            <w:r>
              <w:rPr>
                <w:rFonts w:hint="eastAsia" w:ascii="仿宋" w:hAnsi="仿宋" w:eastAsia="仿宋" w:cs="仿宋"/>
                <w:b w:val="0"/>
                <w:bCs w:val="0"/>
                <w:i w:val="0"/>
                <w:iCs w:val="0"/>
                <w:sz w:val="24"/>
                <w:szCs w:val="24"/>
                <w:lang w:eastAsia="zh-CN"/>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物理</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选</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试</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72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4</w:t>
            </w:r>
            <w:r>
              <w:rPr>
                <w:rFonts w:hint="eastAsia" w:ascii="仿宋" w:hAnsi="仿宋" w:eastAsia="仿宋" w:cs="仿宋"/>
                <w:b w:val="0"/>
                <w:bCs w:val="0"/>
                <w:i w:val="0"/>
                <w:iCs w:val="0"/>
                <w:sz w:val="24"/>
                <w:szCs w:val="24"/>
                <w:lang w:eastAsia="zh-CN"/>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创业教育</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选</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9</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9</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1×18</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演讲与口才</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选</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1×18</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工匠精神</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选</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1×18</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就业指导</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选</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w:t>
            </w:r>
            <w:r>
              <w:rPr>
                <w:rFonts w:hint="eastAsia" w:ascii="仿宋" w:hAnsi="仿宋" w:eastAsia="仿宋" w:cs="仿宋"/>
                <w:b w:val="0"/>
                <w:bCs w:val="0"/>
                <w:i w:val="0"/>
                <w:iCs w:val="0"/>
                <w:sz w:val="24"/>
                <w:szCs w:val="24"/>
                <w:lang w:eastAsia="zh-CN"/>
              </w:rPr>
              <w:t>×18</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书法</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选</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w:t>
            </w:r>
            <w:r>
              <w:rPr>
                <w:rFonts w:hint="eastAsia" w:ascii="仿宋" w:hAnsi="仿宋" w:eastAsia="仿宋" w:cs="仿宋"/>
                <w:b w:val="0"/>
                <w:bCs w:val="0"/>
                <w:i w:val="0"/>
                <w:iCs w:val="0"/>
                <w:sz w:val="24"/>
                <w:szCs w:val="24"/>
                <w:lang w:eastAsia="zh-CN"/>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w:t>
            </w:r>
            <w:r>
              <w:rPr>
                <w:rFonts w:hint="eastAsia" w:ascii="仿宋" w:hAnsi="仿宋" w:eastAsia="仿宋" w:cs="仿宋"/>
                <w:b w:val="0"/>
                <w:bCs w:val="0"/>
                <w:i w:val="0"/>
                <w:iCs w:val="0"/>
                <w:sz w:val="24"/>
                <w:szCs w:val="24"/>
                <w:lang w:eastAsia="zh-CN"/>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1745" w:type="dxa"/>
            <w:gridSpan w:val="3"/>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小计</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207</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45</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252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7</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2</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3</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restart"/>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专</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业</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课</w:t>
            </w: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工业机器人实操与应用技巧</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选</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试</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w:t>
            </w:r>
            <w:r>
              <w:rPr>
                <w:rFonts w:hint="eastAsia" w:ascii="仿宋" w:hAnsi="仿宋" w:eastAsia="仿宋" w:cs="仿宋"/>
                <w:b w:val="0"/>
                <w:bCs w:val="0"/>
                <w:i w:val="0"/>
                <w:iCs w:val="0"/>
                <w:sz w:val="24"/>
                <w:szCs w:val="24"/>
                <w:lang w:eastAsia="zh-CN"/>
              </w:rPr>
              <w:t>×18</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1"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工业机器人视觉基础</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选</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试</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9</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9</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w:t>
            </w:r>
            <w:r>
              <w:rPr>
                <w:rFonts w:hint="eastAsia" w:ascii="仿宋" w:hAnsi="仿宋" w:eastAsia="仿宋" w:cs="仿宋"/>
                <w:b w:val="0"/>
                <w:bCs w:val="0"/>
                <w:i w:val="0"/>
                <w:iCs w:val="0"/>
                <w:sz w:val="24"/>
                <w:szCs w:val="24"/>
                <w:lang w:eastAsia="zh-CN"/>
              </w:rPr>
              <w:t>×18</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0"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工业机器人典型应用</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选</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2×18</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1" w:hRule="atLeast"/>
        </w:trPr>
        <w:tc>
          <w:tcPr>
            <w:tcW w:w="565" w:type="dxa"/>
            <w:vMerge w:val="continue"/>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364" w:type="dxa"/>
            <w:vMerge w:val="continue"/>
            <w:tcBorders>
              <w:top w:val="single" w:color="000000" w:sz="8"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工业机器人系统安装调试与维护</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选</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w:t>
            </w:r>
            <w:r>
              <w:rPr>
                <w:rFonts w:hint="eastAsia" w:ascii="仿宋" w:hAnsi="仿宋" w:eastAsia="仿宋" w:cs="仿宋"/>
                <w:b w:val="0"/>
                <w:bCs w:val="0"/>
                <w:i w:val="0"/>
                <w:iCs w:val="0"/>
                <w:sz w:val="24"/>
                <w:szCs w:val="24"/>
                <w:lang w:eastAsia="zh-CN"/>
              </w:rPr>
              <w:t>×18</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1" w:hRule="atLeast"/>
        </w:trPr>
        <w:tc>
          <w:tcPr>
            <w:tcW w:w="565" w:type="dxa"/>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59"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364"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991"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7</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81</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45</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126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2674" w:type="dxa"/>
            <w:gridSpan w:val="5"/>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小    计</w:t>
            </w:r>
          </w:p>
        </w:tc>
        <w:tc>
          <w:tcPr>
            <w:tcW w:w="458" w:type="dxa"/>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7</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81</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45</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126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0</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0</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0</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0</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7</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674" w:type="dxa"/>
            <w:gridSpan w:val="5"/>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lang w:eastAsia="zh-CN"/>
              </w:rPr>
              <w:t>合    计</w:t>
            </w:r>
          </w:p>
        </w:tc>
        <w:tc>
          <w:tcPr>
            <w:tcW w:w="458" w:type="dxa"/>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19</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288</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90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378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7</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2</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color w:val="000000"/>
                <w:sz w:val="24"/>
                <w:szCs w:val="24"/>
              </w:rPr>
              <w:t>10</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929" w:type="dxa"/>
            <w:gridSpan w:val="2"/>
            <w:vMerge w:val="restart"/>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实习</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02"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实训</w:t>
            </w:r>
          </w:p>
        </w:tc>
        <w:tc>
          <w:tcPr>
            <w:tcW w:w="991" w:type="dxa"/>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零部件测绘实训周</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56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56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28×1</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28×1</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929"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电工技能实训周</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56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56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28×1</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929"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钳工实训周</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56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56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28×1</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28×1</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929"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工业机器人现场编程实训周</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4</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112</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112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28×1</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28×1</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28×</w:t>
            </w:r>
            <w:r>
              <w:rPr>
                <w:rFonts w:hint="eastAsia" w:ascii="仿宋" w:hAnsi="仿宋" w:eastAsia="仿宋" w:cs="仿宋"/>
                <w:b w:val="0"/>
                <w:bCs w:val="0"/>
                <w:i w:val="0"/>
                <w:iCs w:val="0"/>
                <w:color w:val="000000"/>
                <w:sz w:val="24"/>
                <w:szCs w:val="24"/>
              </w:rPr>
              <w:t>2</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929"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c>
          <w:tcPr>
            <w:tcW w:w="991" w:type="dxa"/>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顶岗实习</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必</w:t>
            </w:r>
          </w:p>
        </w:tc>
        <w:tc>
          <w:tcPr>
            <w:tcW w:w="377"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查</w:t>
            </w:r>
          </w:p>
        </w:tc>
        <w:tc>
          <w:tcPr>
            <w:tcW w:w="45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600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600</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16"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 </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rPr>
              <w:t>30</w:t>
            </w:r>
            <w:r>
              <w:rPr>
                <w:rFonts w:hint="eastAsia" w:ascii="仿宋" w:hAnsi="仿宋" w:eastAsia="仿宋" w:cs="仿宋"/>
                <w:b w:val="0"/>
                <w:bCs w:val="0"/>
                <w:i w:val="0"/>
                <w:iCs w:val="0"/>
                <w:color w:val="000000"/>
                <w:sz w:val="24"/>
                <w:szCs w:val="24"/>
                <w:lang w:eastAsia="zh-CN"/>
              </w:rPr>
              <w:t>×</w:t>
            </w:r>
            <w:r>
              <w:rPr>
                <w:rFonts w:hint="eastAsia" w:ascii="仿宋" w:hAnsi="仿宋" w:eastAsia="仿宋" w:cs="仿宋"/>
                <w:b w:val="0"/>
                <w:bCs w:val="0"/>
                <w:i w:val="0"/>
                <w:iCs w:val="0"/>
                <w:color w:val="000000"/>
                <w:sz w:val="24"/>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2674" w:type="dxa"/>
            <w:gridSpan w:val="5"/>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38"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小    计</w:t>
            </w:r>
          </w:p>
        </w:tc>
        <w:tc>
          <w:tcPr>
            <w:tcW w:w="458" w:type="dxa"/>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39</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880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880</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1</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2</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2</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2</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2674" w:type="dxa"/>
            <w:gridSpan w:val="5"/>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38"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合    计</w:t>
            </w:r>
          </w:p>
        </w:tc>
        <w:tc>
          <w:tcPr>
            <w:tcW w:w="458" w:type="dxa"/>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39</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880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880</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1</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2</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2</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2</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2</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trPr>
        <w:tc>
          <w:tcPr>
            <w:tcW w:w="2674" w:type="dxa"/>
            <w:gridSpan w:val="5"/>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238"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总    计</w:t>
            </w:r>
          </w:p>
        </w:tc>
        <w:tc>
          <w:tcPr>
            <w:tcW w:w="458" w:type="dxa"/>
            <w:tcBorders>
              <w:top w:val="single" w:color="000000" w:sz="12" w:space="0"/>
              <w:left w:val="single" w:color="000000" w:sz="12"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170</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1806</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1749</w:t>
            </w:r>
          </w:p>
        </w:tc>
        <w:tc>
          <w:tcPr>
            <w:tcW w:w="538"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3546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28</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56</w:t>
            </w:r>
          </w:p>
        </w:tc>
        <w:tc>
          <w:tcPr>
            <w:tcW w:w="61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56</w:t>
            </w:r>
          </w:p>
        </w:tc>
        <w:tc>
          <w:tcPr>
            <w:tcW w:w="736"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56</w:t>
            </w:r>
          </w:p>
        </w:tc>
        <w:tc>
          <w:tcPr>
            <w:tcW w:w="705" w:type="dxa"/>
            <w:tcBorders>
              <w:top w:val="single" w:color="000000" w:sz="12" w:space="0"/>
              <w:left w:val="single" w:color="000000" w:sz="8" w:space="0"/>
              <w:bottom w:val="single" w:color="000000" w:sz="12"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56</w:t>
            </w:r>
          </w:p>
        </w:tc>
        <w:tc>
          <w:tcPr>
            <w:tcW w:w="765" w:type="dxa"/>
            <w:tcBorders>
              <w:top w:val="single" w:color="000000" w:sz="8" w:space="0"/>
              <w:left w:val="single" w:color="000000" w:sz="8"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194"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rPr>
              <w:t>30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0"/>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00" w:beforeAutospacing="0" w:after="50" w:afterAutospacing="0" w:line="259" w:lineRule="atLeast"/>
        <w:ind w:left="0" w:right="0" w:firstLine="0"/>
        <w:jc w:val="both"/>
        <w:rPr>
          <w:rFonts w:hint="eastAsia" w:ascii="黑体" w:hAnsi="黑体" w:eastAsia="黑体" w:cs="黑体"/>
          <w:b/>
          <w:bCs/>
          <w:i w:val="0"/>
          <w:iCs w:val="0"/>
          <w:caps w:val="0"/>
          <w:color w:val="333333"/>
          <w:spacing w:val="0"/>
          <w:sz w:val="30"/>
          <w:szCs w:val="30"/>
        </w:rPr>
      </w:pPr>
      <w:r>
        <w:rPr>
          <w:rFonts w:hint="eastAsia" w:ascii="黑体" w:hAnsi="黑体" w:eastAsia="黑体" w:cs="黑体"/>
          <w:b/>
          <w:bCs/>
          <w:i w:val="0"/>
          <w:iCs w:val="0"/>
          <w:caps w:val="0"/>
          <w:color w:val="333333"/>
          <w:spacing w:val="0"/>
          <w:sz w:val="30"/>
          <w:szCs w:val="30"/>
          <w:shd w:val="clear" w:fill="FFFFFF"/>
          <w:lang w:eastAsia="zh-CN"/>
        </w:rPr>
        <w:t>八、实施保障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50" w:beforeAutospacing="0" w:after="50" w:afterAutospacing="0" w:line="259" w:lineRule="atLeast"/>
        <w:ind w:left="0" w:right="0" w:firstLine="202"/>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（一）师资队伍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质量是教育的生命线，而提高教育质量最关键的是教师，教师队伍建设是关键，是决定学生培养质量的决定性因素。师资队伍建设的重点是根据人才培养的目标要求，加强专业教师的职业实践能力和教育教学能力培养，以全面提高师资队伍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1.队伍结构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按照《山西省中等职业学校机构编制标准》要求，国家中等职业教育改革发展示范校建设单位和省级示范（特色）中等职业学校可在上述基础上分别上浮5％和3％。同时专人教师队伍要考虑职称、年龄、形成合理的梯队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2.专任教师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有理想信念、有道德情操、有扎实学识、有仁爱之心；具有模具制造技术等相关专业本科及以上学历；具有扎实的本专业相关理论功底和实践能力；具有较强信息化教学能力，能够开展课程教学改革和科学援救；有每5年累计不少于6个月的企业实践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3.专业带头人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专业带头人原则上应具有副高及以上职称或具有硕士及以上学历，能够较好地把握模具制造技术专业所对应的行业、领域发展趋势，能够较准确地把握专业发展方向；能广泛联系行业企业，了解行业企业对本专业人才的需求实际，教学设计、专业研究能力强，组织开展教科研工作能力强，在本区域或本领域具有一定的专业影响力。具体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rPr>
        <w:t>(1)具备一定的国际视野:了解国外先进职教理念，具备本专业核心课程开发、技术培训经验。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rPr>
        <w:t>(2)较强的专业发展把握能力:能把握专业发展动态，具有5年以上本专业工作经验。具有副教授及以上职称，具有一定的企业和学校人脉资源，能带领团队科学调研、制订人才培养方案，按照市场需求和自身条件合理设置专业方向，打造专业品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rPr>
        <w:t xml:space="preserve">(3)扎实的课程建设能力:具有相关专业学历，熟悉掌握本专业课程的特点和课程任务，能承担2 </w:t>
      </w:r>
      <w:r>
        <w:rPr>
          <w:rFonts w:hint="eastAsia" w:ascii="仿宋" w:hAnsi="仿宋" w:eastAsia="仿宋" w:cs="仿宋"/>
          <w:b w:val="0"/>
          <w:bCs w:val="0"/>
          <w:i w:val="0"/>
          <w:iCs w:val="0"/>
          <w:caps w:val="0"/>
          <w:color w:val="000000"/>
          <w:spacing w:val="0"/>
          <w:sz w:val="28"/>
          <w:szCs w:val="28"/>
          <w:shd w:val="clear" w:fill="FFFFFF"/>
          <w:lang w:eastAsia="zh-CN"/>
        </w:rPr>
        <w:t>、</w:t>
      </w:r>
      <w:r>
        <w:rPr>
          <w:rFonts w:hint="eastAsia" w:ascii="仿宋" w:hAnsi="仿宋" w:eastAsia="仿宋" w:cs="仿宋"/>
          <w:b w:val="0"/>
          <w:bCs w:val="0"/>
          <w:i w:val="0"/>
          <w:iCs w:val="0"/>
          <w:caps w:val="0"/>
          <w:color w:val="000000"/>
          <w:spacing w:val="0"/>
          <w:sz w:val="28"/>
          <w:szCs w:val="28"/>
          <w:shd w:val="clear" w:fill="FFFFFF"/>
        </w:rPr>
        <w:t>3门核心课程教学，有主持1门市级以上精品资源在线开放课程建设的经验，能够合理组织专业教学团队，能带领团队完成课程开发、课程标准制定等工作。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4.兼职教师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兼职教师主要从本专业相关的行业企业聘任，具备良好的思想政治素质、职业道德和工匠精神，具有扎实的专业知识和丰富的实际工作经验，熟悉常见模具的拆装、调试、修整，具有较强的解决实际问题的能力，获得模具钳工技师以上的技能证书（含技师）或工程师及其以上技术职称证书。具有中级及以上相关专业职称，能承担专业课程教学、讲座、实习实训指导和学生职业发展规划指导等教学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50" w:beforeAutospacing="0" w:after="50" w:afterAutospacing="0" w:line="259" w:lineRule="atLeast"/>
        <w:ind w:left="0" w:right="0" w:firstLine="202"/>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（二）教学设施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主要包括能够满足正常的课程教学、实习实训所需的专业教室、实训室和实训基地。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1．专业教室基本条件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配备黑（白）板、组合式课桌椅、多媒体计算机、投影设备、音响设备，互联网接入或WiFi环境，并具有网络安全防护措施。安装应急照明装置并保持良好状态，符合紧急疏散要求、标志明显，保持逃生通道畅通无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2．校内实训室基本要求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（1）钳工实训室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功能与要求:该实训室适用于零件钳工基本操作与技能训练的培训。能让学生掌握测量、划线、凿削、锯割、钻孔、攻丝和套丝、研磨及装配工艺等基本操作技能。了解钳工常用的设备构造，使用方法及安全操作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0"/>
        <w:jc w:val="center"/>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表1钳工实训室</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26"/>
        <w:gridCol w:w="700"/>
        <w:gridCol w:w="780"/>
        <w:gridCol w:w="1260"/>
        <w:gridCol w:w="1050"/>
        <w:gridCol w:w="960"/>
        <w:gridCol w:w="2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26"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实训室名称</w:t>
            </w:r>
          </w:p>
        </w:tc>
        <w:tc>
          <w:tcPr>
            <w:tcW w:w="204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模具钳工实训室</w:t>
            </w:r>
          </w:p>
        </w:tc>
        <w:tc>
          <w:tcPr>
            <w:tcW w:w="201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面积要求</w:t>
            </w:r>
          </w:p>
        </w:tc>
        <w:tc>
          <w:tcPr>
            <w:tcW w:w="29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7" w:hRule="atLeast"/>
        </w:trPr>
        <w:tc>
          <w:tcPr>
            <w:tcW w:w="82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序号</w:t>
            </w:r>
          </w:p>
        </w:tc>
        <w:tc>
          <w:tcPr>
            <w:tcW w:w="148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设备名称</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规格</w:t>
            </w: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数量</w:t>
            </w:r>
          </w:p>
        </w:tc>
        <w:tc>
          <w:tcPr>
            <w:tcW w:w="96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单位</w:t>
            </w:r>
          </w:p>
        </w:tc>
        <w:tc>
          <w:tcPr>
            <w:tcW w:w="294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适用范围（职业鉴定项目）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w:t>
            </w:r>
          </w:p>
        </w:tc>
        <w:tc>
          <w:tcPr>
            <w:tcW w:w="148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钳工工作台</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60</w:t>
            </w:r>
          </w:p>
        </w:tc>
        <w:tc>
          <w:tcPr>
            <w:tcW w:w="96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台</w:t>
            </w:r>
          </w:p>
        </w:tc>
        <w:tc>
          <w:tcPr>
            <w:tcW w:w="2946"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国家职业资格鉴定</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钳工（6050202）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w:t>
            </w:r>
          </w:p>
        </w:tc>
        <w:tc>
          <w:tcPr>
            <w:tcW w:w="148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台式钻床</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w:t>
            </w:r>
          </w:p>
        </w:tc>
        <w:tc>
          <w:tcPr>
            <w:tcW w:w="96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台</w:t>
            </w:r>
          </w:p>
        </w:tc>
        <w:tc>
          <w:tcPr>
            <w:tcW w:w="2946"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w:t>
            </w:r>
          </w:p>
        </w:tc>
        <w:tc>
          <w:tcPr>
            <w:tcW w:w="148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砂轮机</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w:t>
            </w:r>
          </w:p>
        </w:tc>
        <w:tc>
          <w:tcPr>
            <w:tcW w:w="96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台</w:t>
            </w:r>
          </w:p>
        </w:tc>
        <w:tc>
          <w:tcPr>
            <w:tcW w:w="2946"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148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台虎钳</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60</w:t>
            </w:r>
          </w:p>
        </w:tc>
        <w:tc>
          <w:tcPr>
            <w:tcW w:w="96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台</w:t>
            </w:r>
          </w:p>
        </w:tc>
        <w:tc>
          <w:tcPr>
            <w:tcW w:w="2946"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5</w:t>
            </w:r>
          </w:p>
        </w:tc>
        <w:tc>
          <w:tcPr>
            <w:tcW w:w="148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通用量具</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105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60</w:t>
            </w:r>
          </w:p>
        </w:tc>
        <w:tc>
          <w:tcPr>
            <w:tcW w:w="96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套</w:t>
            </w:r>
          </w:p>
        </w:tc>
        <w:tc>
          <w:tcPr>
            <w:tcW w:w="2946"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仿宋" w:hAnsi="仿宋" w:eastAsia="仿宋" w:cs="仿宋"/>
                <w:sz w:val="24"/>
                <w:szCs w:val="24"/>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（2）零件测绘实训室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功能与要求:该实训室适用于机械CAD、PRO/E、UG、MasterCam软件教学。能让学生掌握二维图、三维图形建模以及零件拆装、装配、工程图创建。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0"/>
        <w:jc w:val="center"/>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表2零件测绘实训室</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44"/>
        <w:gridCol w:w="3122"/>
        <w:gridCol w:w="1760"/>
        <w:gridCol w:w="2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4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实训室名称</w:t>
            </w:r>
          </w:p>
        </w:tc>
        <w:tc>
          <w:tcPr>
            <w:tcW w:w="3122"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零件测绘实训室</w:t>
            </w:r>
          </w:p>
        </w:tc>
        <w:tc>
          <w:tcPr>
            <w:tcW w:w="176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面积要求</w:t>
            </w:r>
          </w:p>
        </w:tc>
        <w:tc>
          <w:tcPr>
            <w:tcW w:w="2096"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7" w:hRule="atLeast"/>
        </w:trPr>
        <w:tc>
          <w:tcPr>
            <w:tcW w:w="154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序号</w:t>
            </w:r>
          </w:p>
        </w:tc>
        <w:tc>
          <w:tcPr>
            <w:tcW w:w="3122"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设备名称</w:t>
            </w:r>
          </w:p>
        </w:tc>
        <w:tc>
          <w:tcPr>
            <w:tcW w:w="176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数量</w:t>
            </w:r>
          </w:p>
        </w:tc>
        <w:tc>
          <w:tcPr>
            <w:tcW w:w="2096"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7" w:hRule="atLeast"/>
        </w:trPr>
        <w:tc>
          <w:tcPr>
            <w:tcW w:w="154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w:t>
            </w:r>
          </w:p>
        </w:tc>
        <w:tc>
          <w:tcPr>
            <w:tcW w:w="3122"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计算机</w:t>
            </w:r>
          </w:p>
        </w:tc>
        <w:tc>
          <w:tcPr>
            <w:tcW w:w="176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100</w:t>
            </w:r>
          </w:p>
        </w:tc>
        <w:tc>
          <w:tcPr>
            <w:tcW w:w="2096"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4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w:t>
            </w:r>
          </w:p>
        </w:tc>
        <w:tc>
          <w:tcPr>
            <w:tcW w:w="3122"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CAD/CAM软件</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（CAXA、中望CAD、UG、PRO/E）</w:t>
            </w:r>
          </w:p>
        </w:tc>
        <w:tc>
          <w:tcPr>
            <w:tcW w:w="176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100</w:t>
            </w:r>
          </w:p>
        </w:tc>
        <w:tc>
          <w:tcPr>
            <w:tcW w:w="2096"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4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w:t>
            </w:r>
          </w:p>
        </w:tc>
        <w:tc>
          <w:tcPr>
            <w:tcW w:w="3122"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投影仪及多媒体设备</w:t>
            </w:r>
          </w:p>
        </w:tc>
        <w:tc>
          <w:tcPr>
            <w:tcW w:w="176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w:t>
            </w:r>
          </w:p>
        </w:tc>
        <w:tc>
          <w:tcPr>
            <w:tcW w:w="2096"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4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3122"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MasterCam</w:t>
            </w:r>
            <w:r>
              <w:rPr>
                <w:rFonts w:hint="eastAsia" w:ascii="仿宋" w:hAnsi="仿宋" w:eastAsia="仿宋" w:cs="仿宋"/>
                <w:b w:val="0"/>
                <w:bCs w:val="0"/>
                <w:i w:val="0"/>
                <w:iCs w:val="0"/>
                <w:color w:val="000000"/>
                <w:sz w:val="24"/>
                <w:szCs w:val="24"/>
                <w:lang w:eastAsia="zh-CN"/>
              </w:rPr>
              <w:t>软件</w:t>
            </w:r>
          </w:p>
        </w:tc>
        <w:tc>
          <w:tcPr>
            <w:tcW w:w="176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100</w:t>
            </w:r>
          </w:p>
        </w:tc>
        <w:tc>
          <w:tcPr>
            <w:tcW w:w="2096"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节点</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（3）工业机器人多功能实训室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75"/>
        <w:jc w:val="left"/>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功能与要求:通过多功能实训室满足工业机器人编程、系统调试、机电设备的安装与调试实训教学，使学生掌握工业机器人编程与调试的方法。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0"/>
        <w:jc w:val="center"/>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表3 工业机器人多功能实训室</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57"/>
        <w:gridCol w:w="769"/>
        <w:gridCol w:w="1417"/>
        <w:gridCol w:w="1418"/>
        <w:gridCol w:w="850"/>
        <w:gridCol w:w="788"/>
        <w:gridCol w:w="2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26"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实训室名称</w:t>
            </w:r>
          </w:p>
        </w:tc>
        <w:tc>
          <w:tcPr>
            <w:tcW w:w="283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模具拆装实训室</w:t>
            </w:r>
          </w:p>
        </w:tc>
        <w:tc>
          <w:tcPr>
            <w:tcW w:w="163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面积要求</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8"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序号</w:t>
            </w:r>
          </w:p>
        </w:tc>
        <w:tc>
          <w:tcPr>
            <w:tcW w:w="218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设备名称</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规格</w:t>
            </w:r>
          </w:p>
        </w:tc>
        <w:tc>
          <w:tcPr>
            <w:tcW w:w="7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数量</w:t>
            </w:r>
          </w:p>
        </w:tc>
        <w:tc>
          <w:tcPr>
            <w:tcW w:w="252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w:t>
            </w:r>
          </w:p>
        </w:tc>
        <w:tc>
          <w:tcPr>
            <w:tcW w:w="218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ABB机器人本体</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ABB IRB120</w:t>
            </w:r>
          </w:p>
        </w:tc>
        <w:tc>
          <w:tcPr>
            <w:tcW w:w="7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252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w:t>
            </w:r>
          </w:p>
        </w:tc>
        <w:tc>
          <w:tcPr>
            <w:tcW w:w="218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ABB机器人控制器</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IRC5 紧凑型</w:t>
            </w:r>
          </w:p>
        </w:tc>
        <w:tc>
          <w:tcPr>
            <w:tcW w:w="7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252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3</w:t>
            </w:r>
          </w:p>
        </w:tc>
        <w:tc>
          <w:tcPr>
            <w:tcW w:w="218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实训台架</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一体化/模块化</w:t>
            </w:r>
          </w:p>
        </w:tc>
        <w:tc>
          <w:tcPr>
            <w:tcW w:w="7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252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218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机器人夹具</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快速换装夹具、顶尖夹头、搬运训练夹头</w:t>
            </w:r>
          </w:p>
        </w:tc>
        <w:tc>
          <w:tcPr>
            <w:tcW w:w="7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252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5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5</w:t>
            </w:r>
          </w:p>
        </w:tc>
        <w:tc>
          <w:tcPr>
            <w:tcW w:w="218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坐标标定模块</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w:t>
            </w:r>
          </w:p>
        </w:tc>
        <w:tc>
          <w:tcPr>
            <w:tcW w:w="252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6</w:t>
            </w:r>
          </w:p>
        </w:tc>
        <w:tc>
          <w:tcPr>
            <w:tcW w:w="218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TCP标定模板</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w:t>
            </w:r>
          </w:p>
        </w:tc>
        <w:tc>
          <w:tcPr>
            <w:tcW w:w="252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7</w:t>
            </w:r>
          </w:p>
        </w:tc>
        <w:tc>
          <w:tcPr>
            <w:tcW w:w="218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码垛模块</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w:t>
            </w:r>
          </w:p>
        </w:tc>
        <w:tc>
          <w:tcPr>
            <w:tcW w:w="252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8</w:t>
            </w:r>
          </w:p>
        </w:tc>
        <w:tc>
          <w:tcPr>
            <w:tcW w:w="218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气泵</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252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9</w:t>
            </w:r>
          </w:p>
        </w:tc>
        <w:tc>
          <w:tcPr>
            <w:tcW w:w="218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低压电器</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带漏保空气开关、熔断器、三插电源线</w:t>
            </w:r>
          </w:p>
        </w:tc>
        <w:tc>
          <w:tcPr>
            <w:tcW w:w="7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w:t>
            </w:r>
          </w:p>
        </w:tc>
        <w:tc>
          <w:tcPr>
            <w:tcW w:w="252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10</w:t>
            </w:r>
          </w:p>
        </w:tc>
        <w:tc>
          <w:tcPr>
            <w:tcW w:w="218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工具柜</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2</w:t>
            </w:r>
          </w:p>
        </w:tc>
        <w:tc>
          <w:tcPr>
            <w:tcW w:w="252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11</w:t>
            </w:r>
          </w:p>
        </w:tc>
        <w:tc>
          <w:tcPr>
            <w:tcW w:w="218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电脑</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 </w:t>
            </w:r>
          </w:p>
        </w:tc>
        <w:tc>
          <w:tcPr>
            <w:tcW w:w="7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5</w:t>
            </w:r>
          </w:p>
        </w:tc>
        <w:tc>
          <w:tcPr>
            <w:tcW w:w="252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12</w:t>
            </w:r>
          </w:p>
        </w:tc>
        <w:tc>
          <w:tcPr>
            <w:tcW w:w="2186"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桌子</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长桌</w:t>
            </w:r>
          </w:p>
        </w:tc>
        <w:tc>
          <w:tcPr>
            <w:tcW w:w="7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rPr>
              <w:t>4</w:t>
            </w:r>
          </w:p>
        </w:tc>
        <w:tc>
          <w:tcPr>
            <w:tcW w:w="2523"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color w:val="000000"/>
                <w:sz w:val="24"/>
                <w:szCs w:val="24"/>
                <w:lang w:eastAsia="zh-CN"/>
              </w:rPr>
              <w:t>张</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3．校外实训基地基本要求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具有稳定的校外实训基地。能够提供开展工业机器人技术应用专业的实践教学活动，实训设施齐备，实训岗位、实训指导教师确定，实训管理及实施规章制度齐全。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4.学生实习基地基本要求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具有稳定的校外实习基地。能提供模具制造技术相关实习岗位，可接纳规模约100人的学生实习；能够配备相应数量的指导教师对学生实习进行指导和管理；有保证实习生日常工作、学习、生活的规章制度，有安全、保险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5.支持信息化教学方面的基本要求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具有利用数字化教学资源库、文献资料、常见问题解答等信息化条件。引导鼓励教师开发并利用信息化教学资源、教学平台，创新教学方法，提升教学效果。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50" w:beforeAutospacing="0" w:after="50" w:afterAutospacing="0" w:line="259" w:lineRule="atLeast"/>
        <w:ind w:left="0" w:right="0" w:firstLine="202"/>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（三）教学资源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主要包括能够满足学生专业学习、教师专业教学研究和教学实施需要的教材、图书及数字资源等。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1．教材选用基本要求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按照国家规定选用优质教材，专业课选用国规或一类出版社教材占比≥70%，禁止不合格的教材进入课堂。学校应建立由专业教师、行业专家和教研人员等参与的教材选用机构，完善教材选用制度，经过规范程序择优选用教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2．图书文献配备基本要求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图书文献配备册数≥300本，能满足人才培养、专业建设、教科研等工作的需要，方便师生查询、借阅。专业类图书文献主要包括：有关工业机器人编程、工业机器人结构、工业机器人应用、装配、调试以及人工智能等工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3．数字教学资源配备基本要求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配备与本专业有关的教学资源库，内容涵括音视频素材、教学课件、数字化教学案例库、数字教材等专业教学资源，种类丰富、形式多样、使用便捷、动态更新、满足线上线下混合式教学。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0"/>
        <w:jc w:val="center"/>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表8 工业机器人技术应用专业数字化资源选用表</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2"/>
        <w:gridCol w:w="1276"/>
        <w:gridCol w:w="5989"/>
        <w:gridCol w:w="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5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序号</w:t>
            </w:r>
          </w:p>
        </w:tc>
        <w:tc>
          <w:tcPr>
            <w:tcW w:w="127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数字化资源名称</w:t>
            </w:r>
          </w:p>
        </w:tc>
        <w:tc>
          <w:tcPr>
            <w:tcW w:w="598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资源网址</w:t>
            </w:r>
          </w:p>
        </w:tc>
        <w:tc>
          <w:tcPr>
            <w:tcW w:w="72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bCs/>
                <w:i w:val="0"/>
                <w:iCs w:val="0"/>
                <w:sz w:val="24"/>
                <w:szCs w:val="24"/>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firstLine="0"/>
              <w:rPr>
                <w:rFonts w:hint="eastAsia" w:ascii="仿宋" w:hAnsi="仿宋" w:eastAsia="仿宋" w:cs="仿宋"/>
                <w:sz w:val="24"/>
                <w:szCs w:val="24"/>
              </w:rPr>
            </w:pPr>
            <w:r>
              <w:rPr>
                <w:rFonts w:hint="eastAsia" w:ascii="仿宋" w:hAnsi="仿宋" w:eastAsia="仿宋" w:cs="仿宋"/>
                <w:sz w:val="24"/>
                <w:szCs w:val="24"/>
              </w:rPr>
              <w:t>1</w:t>
            </w:r>
          </w:p>
        </w:tc>
        <w:tc>
          <w:tcPr>
            <w:tcW w:w="127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爱课程</w:t>
            </w:r>
          </w:p>
        </w:tc>
        <w:tc>
          <w:tcPr>
            <w:tcW w:w="598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firstLine="0"/>
              <w:rPr>
                <w:rFonts w:hint="eastAsia" w:ascii="仿宋" w:hAnsi="仿宋" w:eastAsia="仿宋" w:cs="仿宋"/>
                <w:sz w:val="24"/>
                <w:szCs w:val="24"/>
              </w:rPr>
            </w:pPr>
            <w:r>
              <w:rPr>
                <w:rFonts w:hint="eastAsia" w:ascii="仿宋" w:hAnsi="仿宋" w:eastAsia="仿宋" w:cs="仿宋"/>
                <w:sz w:val="24"/>
                <w:szCs w:val="24"/>
              </w:rPr>
              <w:t>http://www.icourses.cn/home/</w:t>
            </w:r>
          </w:p>
        </w:tc>
        <w:tc>
          <w:tcPr>
            <w:tcW w:w="72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学习平台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firstLine="0"/>
              <w:rPr>
                <w:rFonts w:hint="eastAsia" w:ascii="仿宋" w:hAnsi="仿宋" w:eastAsia="仿宋" w:cs="仿宋"/>
                <w:sz w:val="24"/>
                <w:szCs w:val="24"/>
              </w:rPr>
            </w:pPr>
            <w:r>
              <w:rPr>
                <w:rFonts w:hint="eastAsia" w:ascii="仿宋" w:hAnsi="仿宋" w:eastAsia="仿宋" w:cs="仿宋"/>
                <w:sz w:val="24"/>
                <w:szCs w:val="24"/>
              </w:rPr>
              <w:t>2</w:t>
            </w:r>
          </w:p>
        </w:tc>
        <w:tc>
          <w:tcPr>
            <w:tcW w:w="127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超星慕课</w:t>
            </w:r>
          </w:p>
        </w:tc>
        <w:tc>
          <w:tcPr>
            <w:tcW w:w="598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firstLine="0"/>
              <w:rPr>
                <w:rFonts w:hint="eastAsia" w:ascii="仿宋" w:hAnsi="仿宋" w:eastAsia="仿宋" w:cs="仿宋"/>
                <w:sz w:val="24"/>
                <w:szCs w:val="24"/>
              </w:rPr>
            </w:pPr>
            <w:r>
              <w:rPr>
                <w:rFonts w:hint="eastAsia" w:ascii="仿宋" w:hAnsi="仿宋" w:eastAsia="仿宋" w:cs="仿宋"/>
                <w:sz w:val="24"/>
                <w:szCs w:val="24"/>
              </w:rPr>
              <w:t>http://mooc1.chaoxing.com/#</w:t>
            </w:r>
          </w:p>
        </w:tc>
        <w:tc>
          <w:tcPr>
            <w:tcW w:w="72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学习平台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firstLine="0"/>
              <w:rPr>
                <w:rFonts w:hint="eastAsia" w:ascii="仿宋" w:hAnsi="仿宋" w:eastAsia="仿宋" w:cs="仿宋"/>
                <w:sz w:val="24"/>
                <w:szCs w:val="24"/>
              </w:rPr>
            </w:pPr>
            <w:r>
              <w:rPr>
                <w:rFonts w:hint="eastAsia" w:ascii="仿宋" w:hAnsi="仿宋" w:eastAsia="仿宋" w:cs="仿宋"/>
                <w:sz w:val="24"/>
                <w:szCs w:val="24"/>
              </w:rPr>
              <w:t>3</w:t>
            </w:r>
          </w:p>
        </w:tc>
        <w:tc>
          <w:tcPr>
            <w:tcW w:w="127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智慧职教网</w:t>
            </w:r>
          </w:p>
        </w:tc>
        <w:tc>
          <w:tcPr>
            <w:tcW w:w="598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firstLine="0"/>
              <w:rPr>
                <w:rFonts w:hint="eastAsia" w:ascii="仿宋" w:hAnsi="仿宋" w:eastAsia="仿宋" w:cs="仿宋"/>
                <w:sz w:val="24"/>
                <w:szCs w:val="24"/>
              </w:rPr>
            </w:pPr>
            <w:r>
              <w:rPr>
                <w:rFonts w:hint="eastAsia" w:ascii="仿宋" w:hAnsi="仿宋" w:eastAsia="仿宋" w:cs="仿宋"/>
                <w:sz w:val="24"/>
                <w:szCs w:val="24"/>
              </w:rPr>
              <w:t>https://www.icve.com.cn/</w:t>
            </w:r>
          </w:p>
        </w:tc>
        <w:tc>
          <w:tcPr>
            <w:tcW w:w="72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学习平台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firstLine="0"/>
              <w:rPr>
                <w:rFonts w:hint="eastAsia" w:ascii="仿宋" w:hAnsi="仿宋" w:eastAsia="仿宋" w:cs="仿宋"/>
                <w:sz w:val="24"/>
                <w:szCs w:val="24"/>
              </w:rPr>
            </w:pPr>
            <w:r>
              <w:rPr>
                <w:rFonts w:hint="eastAsia" w:ascii="仿宋" w:hAnsi="仿宋" w:eastAsia="仿宋" w:cs="仿宋"/>
                <w:sz w:val="24"/>
                <w:szCs w:val="24"/>
              </w:rPr>
              <w:t>4</w:t>
            </w:r>
          </w:p>
        </w:tc>
        <w:tc>
          <w:tcPr>
            <w:tcW w:w="127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国家精品资源网</w:t>
            </w:r>
          </w:p>
        </w:tc>
        <w:tc>
          <w:tcPr>
            <w:tcW w:w="598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firstLine="0"/>
              <w:rPr>
                <w:rFonts w:hint="eastAsia" w:ascii="仿宋" w:hAnsi="仿宋" w:eastAsia="仿宋" w:cs="仿宋"/>
                <w:sz w:val="24"/>
                <w:szCs w:val="24"/>
              </w:rPr>
            </w:pPr>
            <w:r>
              <w:rPr>
                <w:rFonts w:hint="eastAsia" w:ascii="仿宋" w:hAnsi="仿宋" w:eastAsia="仿宋" w:cs="仿宋"/>
                <w:sz w:val="24"/>
                <w:szCs w:val="24"/>
              </w:rPr>
              <w:t>http://lib.sgu.edu.cn/Article/xxfw/jxsp/Index.shtml</w:t>
            </w:r>
          </w:p>
        </w:tc>
        <w:tc>
          <w:tcPr>
            <w:tcW w:w="72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学习平台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3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firstLine="0"/>
              <w:rPr>
                <w:rFonts w:hint="eastAsia" w:ascii="仿宋" w:hAnsi="仿宋" w:eastAsia="仿宋" w:cs="仿宋"/>
                <w:sz w:val="24"/>
                <w:szCs w:val="24"/>
              </w:rPr>
            </w:pPr>
            <w:r>
              <w:rPr>
                <w:rFonts w:hint="eastAsia" w:ascii="仿宋" w:hAnsi="仿宋" w:eastAsia="仿宋" w:cs="仿宋"/>
                <w:sz w:val="24"/>
                <w:szCs w:val="24"/>
              </w:rPr>
              <w:t>5</w:t>
            </w:r>
          </w:p>
        </w:tc>
        <w:tc>
          <w:tcPr>
            <w:tcW w:w="127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慕课大学</w:t>
            </w:r>
          </w:p>
        </w:tc>
        <w:tc>
          <w:tcPr>
            <w:tcW w:w="598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firstLine="0"/>
              <w:rPr>
                <w:rFonts w:hint="eastAsia" w:ascii="仿宋" w:hAnsi="仿宋" w:eastAsia="仿宋" w:cs="仿宋"/>
                <w:sz w:val="24"/>
                <w:szCs w:val="24"/>
              </w:rPr>
            </w:pPr>
            <w:r>
              <w:rPr>
                <w:rFonts w:hint="eastAsia" w:ascii="仿宋" w:hAnsi="仿宋" w:eastAsia="仿宋" w:cs="仿宋"/>
                <w:sz w:val="24"/>
                <w:szCs w:val="24"/>
              </w:rPr>
              <w:t>http://daxue.imooc.com/</w:t>
            </w:r>
          </w:p>
        </w:tc>
        <w:tc>
          <w:tcPr>
            <w:tcW w:w="72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00" w:lineRule="atLeast"/>
              <w:ind w:left="0" w:right="0" w:firstLine="0"/>
              <w:jc w:val="center"/>
              <w:rPr>
                <w:rFonts w:hint="eastAsia" w:ascii="仿宋" w:hAnsi="仿宋" w:eastAsia="仿宋" w:cs="仿宋"/>
                <w:sz w:val="24"/>
                <w:szCs w:val="24"/>
              </w:rPr>
            </w:pPr>
            <w:r>
              <w:rPr>
                <w:rFonts w:hint="eastAsia" w:ascii="仿宋" w:hAnsi="仿宋" w:eastAsia="仿宋" w:cs="仿宋"/>
                <w:b w:val="0"/>
                <w:bCs w:val="0"/>
                <w:i w:val="0"/>
                <w:iCs w:val="0"/>
                <w:sz w:val="24"/>
                <w:szCs w:val="24"/>
                <w:lang w:eastAsia="zh-CN"/>
              </w:rPr>
              <w:t>学习平台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50" w:beforeAutospacing="0" w:after="50" w:afterAutospacing="0" w:line="259" w:lineRule="atLeast"/>
        <w:ind w:left="0" w:right="0" w:firstLine="202"/>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（四）教学方法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课程教学中坚持以学生为主体、教师主导，因材施教，专业教学团队积极推进基于工作过程的教学方法改革，以工作过程为导向，以任务、项目为驱动，采用案例教学、现场教学、项目驱动，坚持理论与实践相结合，线上与线下结合，学中做、做中学，注重职业素养与职业技能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1.公共基础课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公共基础课教学要符合教育部有关教育教学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20"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shd w:val="clear" w:fill="FFFFFF"/>
          <w:lang w:eastAsia="zh-CN"/>
        </w:rPr>
        <w:t>2. 专业技能课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（1）专业基础课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采用案例教学法、问答教学法等，实行启发式、讨论式教学，鼓励学生独立思考，激发学习的主动性，充分尊重学生在教学过程中的主体地位，变单向灌输为师生互动，既改革教的方法，又指导学生改进学习方法和思考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利用多媒体设备将那些抽象的理论知识用多媒体课件演示出来，编制一些动画，收集一些案例实物来丰富课程内容和表现形式，变黑板式教学为电化教学和实体化教学,使过去因没有看到物体而抽象难学的内容变得具体、形象，使深奥的理论教学变得生动、易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（2）专业能力课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胡格教学模式：以专业教学任务为载体，以学生为中心，以能力训练为重点，既注重培养学生的职业能力更注重培养学生工匠精神，雷锋式职业人精神等综合素养。如《冷冲模》课程，以构建简单冲压模任务为项目载体，在教师的指导下，让学生通过独立学习、小组学习、头脑风暴自主学习查询冲压模设计专业信息，再以小组为单位设计冲压模各零部件参数，并讨论计划实施的可行性、方法的合理性，教师对整个设计过程只加以指导，完成后再由学生自评、互评，教师点评。这种以项目为导向，引导学生主动学习，学中做，做中学，使学生有成就感，提高学生的积极性和主动性，培养学生的创造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w:t>
      </w:r>
      <w:r>
        <w:rPr>
          <w:rFonts w:hint="eastAsia" w:ascii="仿宋" w:hAnsi="仿宋" w:eastAsia="仿宋" w:cs="仿宋"/>
          <w:b w:val="0"/>
          <w:bCs w:val="0"/>
          <w:i w:val="0"/>
          <w:iCs w:val="0"/>
          <w:caps w:val="0"/>
          <w:color w:val="000000"/>
          <w:spacing w:val="0"/>
          <w:sz w:val="28"/>
          <w:szCs w:val="28"/>
          <w:shd w:val="clear" w:fill="FFFFFF"/>
          <w:lang w:val="en-US" w:eastAsia="zh-CN"/>
        </w:rPr>
        <w:t>3</w:t>
      </w:r>
      <w:r>
        <w:rPr>
          <w:rFonts w:hint="eastAsia" w:ascii="仿宋" w:hAnsi="仿宋" w:eastAsia="仿宋" w:cs="仿宋"/>
          <w:b w:val="0"/>
          <w:bCs w:val="0"/>
          <w:i w:val="0"/>
          <w:iCs w:val="0"/>
          <w:caps w:val="0"/>
          <w:color w:val="000000"/>
          <w:spacing w:val="0"/>
          <w:sz w:val="28"/>
          <w:szCs w:val="28"/>
          <w:shd w:val="clear" w:fill="FFFFFF"/>
          <w:lang w:eastAsia="zh-CN"/>
        </w:rPr>
        <w:t>）专业拓展课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专业拓展课可以采用理论讲授式教学、启发式教学、问题探究式教学等方法，从生活实物入手，通过集体讲解、师生互动、小组讨论、案例分析、技能竞赛等形式，开拓学生视野，扩大就业层次面。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（4）专业实践课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000000"/>
          <w:spacing w:val="0"/>
          <w:sz w:val="28"/>
          <w:szCs w:val="28"/>
          <w:shd w:val="clear" w:fill="FFFFFF"/>
        </w:rPr>
        <w:t>“课堂+车间+师徒”现场教学：模具制造技术专业学生毕业后大多从事技术工作，因此要求在校学习期间就必须具备较强的动手能力。专业应依托校内外实习基地，形成“专业＋公司”的专业建设模式，推出“课堂+车间+师徒”的人才培养模式，学生即徒弟，教师即师傅，把课堂搬进车间，把产品搬进课堂，学中做，做中学，工学交替，以产品、项目驱动，实现教、学、做一体化，培养学生职业素养，提高学生动手能力，缩短学校与企业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50" w:beforeAutospacing="0" w:after="50" w:afterAutospacing="0" w:line="259"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（五）学习评价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评价主体：构建由教师、企业导师、学生等为评价主体的多元评价主体。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评价方式：根据课程特灵活选用以下考核方式：笔试、在线测试、现场操作、职业资格鉴定、展示与答辩（由教师、学生、企业专家组成考试小组，学生在规定时间内展示并讲解项目成果，考试小组相关人员提问，学生及其项目组成员作答，最后考试小组按评价标准给分）、企业专家测评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评价过程：采用过程性评价和终结性评价相结合，课内评价与课外点评相结合，线上与线下评价相结合，师评与学生自评、互评相结合、专业能力评价与职业素养评价相结合。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50" w:beforeAutospacing="0" w:after="50" w:afterAutospacing="0" w:line="259" w:lineRule="atLeast"/>
        <w:ind w:left="0" w:right="0" w:firstLine="475"/>
        <w:jc w:val="both"/>
        <w:rPr>
          <w:rFonts w:hint="eastAsia" w:ascii="仿宋" w:hAnsi="仿宋" w:eastAsia="仿宋" w:cs="仿宋"/>
          <w:b w:val="0"/>
          <w:bCs w:val="0"/>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lang w:eastAsia="zh-CN"/>
        </w:rPr>
        <w:t>（六）质量管理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明确定位专业建设服务地方经济建设，充分调研行业人才需求，紧密联系师资队伍建设与校企合作，创新人才培养模式。使模具制造技术专业毕业学生主动适应区域产业经济和社会发展的需要，根据学校的办学条件，有针对性地进行专业建设，使之与地方产业结构相适应，服务于区域经济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1.严格执行教学计划，确保规范教学。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严格执行教育部颁布的公共基础课程大纲，依据行业职业资格标准进行课程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考核，结合学校实际情况制定本校《模具制造技术专业教学标准》，从知识结构、 能力结构、课程设置及教学要求上，体现学校人才培养目标和办学理念;从教学 活动时间分配、课程教学时间安排等方面,体现职业教育的特色。学校对从教学 进度计划制定、教案检查、课堂考核、教研活动检查、技能考核等方面执行常规考核管理。在教材选用方面，选用全国规划教材和根据学校专业实际需要编写的校本 教材，确保教学材料的规范性、科学性和一致性。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2.构建教学质量监控体系。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学校成立教学督导机构，专门负责全校教学质量的检查与督导，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3.创新管理制度，加强常规管理。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坚决执行《中等职业学校教师道德规范》等文件，制定《教师管理实施细则》、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《学生考核细则》 等一系列文件制度，规范常规管理，严格执行检查，确保教学质量提升。学校、教务科、学生科、专业教研室、任课教师每年制定齐全的工作计划和工作总结，确保教学常规工作落实有效。每学期对教学进度计划、教案、校本研修记录、大纲执行情况、实训记录表行中期、期末两次以上检查，全程督导，提高培养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4.以赛促学，以研促教，提升育人质量。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将教学工作与技能竞赛活动相结合，严格日常教学管理，促进教学质量提高，提高专业的内涵建设，促进教学科研提升，提升整体育人质量。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5.完善评价、整改机制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学校建立毕业生跟踪反馈机制及社会评价机制，并对生源情况、在校生学业水平、毕业生就业情况等进行分析，定期评价人才培养质量和培养目标达成情况。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专业教研组织应充分利用评价分析结果有效改进专业教学，持续提高人才培养质量。建立对《专业人才培养方案》、《课程标准》实施情况的诊改机制。三年为一个诊改周期，每学年对《专业人才培养方案》实施一轮诊改，每一个教学循环对《课程标准》（含实践性环节教学标准）实施一轮诊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18"/>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具体诊改流程为:各专业（课程）自我诊改一汇总至教研室形成各教研室人才培养方案和课程标准自我诊改报告一汇总至科室形成科室人才培养方案与课程标准自我诊改报告一落实改进措施一下年度（人才培养方案）或下个教学循环（课程标准）自我诊改报告中增加诊改成效内容，形成各《专业人才培养方案》与《课程标准》质量改进螺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center"/>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333333"/>
          <w:spacing w:val="0"/>
          <w:sz w:val="28"/>
          <w:szCs w:val="28"/>
          <w:shd w:val="clear" w:fill="FFFFFF"/>
        </w:rPr>
        <w:drawing>
          <wp:anchor distT="0" distB="0" distL="114300" distR="114300" simplePos="0" relativeHeight="251659264" behindDoc="0" locked="0" layoutInCell="1" allowOverlap="1">
            <wp:simplePos x="0" y="0"/>
            <wp:positionH relativeFrom="column">
              <wp:posOffset>172085</wp:posOffset>
            </wp:positionH>
            <wp:positionV relativeFrom="paragraph">
              <wp:posOffset>54610</wp:posOffset>
            </wp:positionV>
            <wp:extent cx="5017770" cy="2915920"/>
            <wp:effectExtent l="0" t="0" r="11430" b="1778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17770" cy="2915920"/>
                    </a:xfrm>
                    <a:prstGeom prst="rect">
                      <a:avLst/>
                    </a:prstGeom>
                    <a:noFill/>
                    <a:ln w="9525">
                      <a:noFill/>
                    </a:ln>
                  </pic:spPr>
                </pic:pic>
              </a:graphicData>
            </a:graphic>
          </wp:anchor>
        </w:drawing>
      </w:r>
      <w:r>
        <w:rPr>
          <w:rFonts w:hint="eastAsia" w:ascii="仿宋" w:hAnsi="仿宋" w:eastAsia="仿宋" w:cs="仿宋"/>
          <w:b w:val="0"/>
          <w:bCs w:val="0"/>
          <w:i w:val="0"/>
          <w:iCs w:val="0"/>
          <w:caps w:val="0"/>
          <w:color w:val="333333"/>
          <w:spacing w:val="0"/>
          <w:sz w:val="28"/>
          <w:szCs w:val="28"/>
          <w:shd w:val="clear" w:fill="FFFFFF"/>
          <w:lang w:eastAsia="zh-CN"/>
        </w:rPr>
        <w:t>图1 教学质量评价流程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59" w:lineRule="atLeast"/>
        <w:ind w:left="0" w:right="0" w:firstLine="0"/>
        <w:jc w:val="both"/>
        <w:rPr>
          <w:rFonts w:hint="eastAsia" w:ascii="黑体" w:hAnsi="黑体" w:eastAsia="黑体" w:cs="黑体"/>
          <w:b/>
          <w:bCs/>
          <w:i w:val="0"/>
          <w:iCs w:val="0"/>
          <w:caps w:val="0"/>
          <w:color w:val="333333"/>
          <w:spacing w:val="0"/>
          <w:sz w:val="30"/>
          <w:szCs w:val="30"/>
        </w:rPr>
      </w:pPr>
      <w:r>
        <w:rPr>
          <w:rFonts w:hint="eastAsia" w:ascii="仿宋" w:hAnsi="仿宋" w:eastAsia="仿宋" w:cs="仿宋"/>
          <w:b w:val="0"/>
          <w:bCs w:val="0"/>
          <w:i w:val="0"/>
          <w:iCs w:val="0"/>
          <w:caps w:val="0"/>
          <w:color w:val="333333"/>
          <w:spacing w:val="0"/>
          <w:sz w:val="28"/>
          <w:szCs w:val="28"/>
          <w:shd w:val="clear" w:fill="FFFFFF"/>
        </w:rPr>
        <w:t> </w:t>
      </w:r>
      <w:r>
        <w:rPr>
          <w:rFonts w:hint="eastAsia" w:ascii="黑体" w:hAnsi="黑体" w:eastAsia="黑体" w:cs="黑体"/>
          <w:b/>
          <w:bCs/>
          <w:i w:val="0"/>
          <w:iCs w:val="0"/>
          <w:caps w:val="0"/>
          <w:color w:val="333333"/>
          <w:spacing w:val="0"/>
          <w:sz w:val="30"/>
          <w:szCs w:val="30"/>
          <w:shd w:val="clear" w:fill="FFFFFF"/>
          <w:lang w:eastAsia="zh-CN"/>
        </w:rPr>
        <w:t>九、毕业要求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修完三年专业教学计划要求的三年制全部课程和专业实践教学环节，成绩及格（合格）或以上：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1、符合国家、省教育厅教育行政部门中等职业学校学生学籍管理相关规定；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2、取得职业技能鉴定登记证书；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3、毕业前无纪律处分或消除纪律处分；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4、顶岗实习和社会实践考核合格；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5、思想品德评价合格，身心健康；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00" w:lineRule="atLeast"/>
        <w:ind w:left="0" w:right="0" w:firstLine="475"/>
        <w:jc w:val="both"/>
        <w:rPr>
          <w:rFonts w:hint="eastAsia" w:ascii="仿宋" w:hAnsi="仿宋" w:eastAsia="仿宋" w:cs="仿宋"/>
          <w:i w:val="0"/>
          <w:iCs w:val="0"/>
          <w:caps w:val="0"/>
          <w:color w:val="333333"/>
          <w:spacing w:val="0"/>
          <w:sz w:val="28"/>
          <w:szCs w:val="28"/>
        </w:rPr>
      </w:pPr>
      <w:r>
        <w:rPr>
          <w:rFonts w:hint="eastAsia" w:ascii="仿宋" w:hAnsi="仿宋" w:eastAsia="仿宋" w:cs="仿宋"/>
          <w:b w:val="0"/>
          <w:bCs w:val="0"/>
          <w:i w:val="0"/>
          <w:iCs w:val="0"/>
          <w:caps w:val="0"/>
          <w:color w:val="000000"/>
          <w:spacing w:val="0"/>
          <w:sz w:val="28"/>
          <w:szCs w:val="28"/>
          <w:shd w:val="clear" w:fill="FFFFFF"/>
          <w:lang w:eastAsia="zh-CN"/>
        </w:rPr>
        <w:t>6、符合学校的有关毕业要求。</w:t>
      </w:r>
    </w:p>
    <w:p>
      <w:pPr>
        <w:rPr>
          <w:rFonts w:hint="eastAsia" w:ascii="仿宋" w:hAnsi="仿宋" w:eastAsia="仿宋" w:cs="仿宋"/>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jODc0YjJlZWRjNmE2OGNmOTA2NGE2YzFiZDAxNDgifQ=="/>
  </w:docVars>
  <w:rsids>
    <w:rsidRoot w:val="00000000"/>
    <w:rsid w:val="0EB70D18"/>
    <w:rsid w:val="249B505C"/>
    <w:rsid w:val="27651790"/>
    <w:rsid w:val="30252216"/>
    <w:rsid w:val="3AD253CC"/>
    <w:rsid w:val="3EC87F3E"/>
    <w:rsid w:val="444A670D"/>
    <w:rsid w:val="65EF32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59</Pages>
  <Words>31845</Words>
  <Characters>33642</Characters>
  <Lines>0</Lines>
  <Paragraphs>0</Paragraphs>
  <TotalTime>1</TotalTime>
  <ScaleCrop>false</ScaleCrop>
  <LinksUpToDate>false</LinksUpToDate>
  <CharactersWithSpaces>34096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东成</cp:lastModifiedBy>
  <cp:lastPrinted>2023-03-17T01:20:00Z</cp:lastPrinted>
  <dcterms:modified xsi:type="dcterms:W3CDTF">2024-03-13T02:13:37Z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665C03ED71C74F1B93ED2EB474494A3C_13</vt:lpwstr>
  </property>
</Properties>
</file>